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1DCDD2D" w14:textId="48F64659" w:rsidR="00592095" w:rsidRPr="00FC76CF" w:rsidRDefault="00AB07CF" w:rsidP="003A6D19">
      <w:pPr>
        <w:pStyle w:val="Heading1"/>
      </w:pPr>
      <w:bookmarkStart w:id="0" w:name="_Toc25758322"/>
      <w:bookmarkStart w:id="1" w:name="_Toc34660793"/>
      <w:bookmarkStart w:id="2" w:name="_GoBack"/>
      <w:bookmarkEnd w:id="2"/>
      <w:r>
        <w:t>Supplementary file 2</w:t>
      </w:r>
      <w:r w:rsidR="00592095" w:rsidRPr="00FC76CF">
        <w:t xml:space="preserve">. </w:t>
      </w:r>
      <w:r>
        <w:t>The p</w:t>
      </w:r>
      <w:r w:rsidR="00592095" w:rsidRPr="00FC76CF">
        <w:t>rocedure for the FinnPRIO assessments</w:t>
      </w:r>
      <w:bookmarkEnd w:id="0"/>
      <w:bookmarkEnd w:id="1"/>
    </w:p>
    <w:p w14:paraId="1517E04C" w14:textId="06B69828" w:rsidR="00592095" w:rsidRPr="00D831B3" w:rsidRDefault="00592095" w:rsidP="00D831B3">
      <w:pPr>
        <w:pStyle w:val="Tyyli1"/>
      </w:pPr>
      <w:r w:rsidRPr="00D831B3">
        <w:t xml:space="preserve">Detailed guidance on which factors should and should not be considered when answering the FinnPRIO questions is available in Heikkilä </w:t>
      </w:r>
      <w:r w:rsidR="0015294D" w:rsidRPr="0015294D">
        <w:rPr>
          <w:i/>
        </w:rPr>
        <w:t>et al.</w:t>
      </w:r>
      <w:r w:rsidRPr="00D831B3">
        <w:t xml:space="preserve"> (2016). In the present study the FinnPRIO assessments were carried out with some modifications to this original guidance. The procedure for the FinnPRIO assessments is described below.</w:t>
      </w:r>
    </w:p>
    <w:p w14:paraId="50048CAA" w14:textId="77777777" w:rsidR="00592095" w:rsidRPr="00D831B3" w:rsidRDefault="00592095" w:rsidP="00D831B3">
      <w:pPr>
        <w:pStyle w:val="Tyyli1"/>
      </w:pPr>
    </w:p>
    <w:p w14:paraId="5995336B" w14:textId="77777777" w:rsidR="00592095" w:rsidRPr="00FC76CF" w:rsidRDefault="00592095" w:rsidP="003A6D19">
      <w:pPr>
        <w:pStyle w:val="Heading2"/>
      </w:pPr>
      <w:r w:rsidRPr="00FC76CF">
        <w:t>ENTRY</w:t>
      </w:r>
    </w:p>
    <w:p w14:paraId="4848F96D" w14:textId="3647BD97" w:rsidR="00592095" w:rsidRPr="00D831B3" w:rsidRDefault="00592095" w:rsidP="00D831B3">
      <w:pPr>
        <w:pStyle w:val="Tyyli1"/>
      </w:pPr>
      <w:r w:rsidRPr="00D831B3">
        <w:t>“</w:t>
      </w:r>
      <w:r w:rsidR="00E71902" w:rsidRPr="00D831B3">
        <w:t>Ornamental plants</w:t>
      </w:r>
      <w:r w:rsidRPr="00D831B3">
        <w:t>” was the only considered transport pathway, and it was considered and assessed as one pathway regardless of the number of different host plants the pest has. For the pests not present in Europe, only those host plants that can be imported into Europe were considered.</w:t>
      </w:r>
    </w:p>
    <w:p w14:paraId="3295ABEE" w14:textId="77777777" w:rsidR="00592095" w:rsidRPr="00D831B3" w:rsidRDefault="00592095" w:rsidP="00D831B3">
      <w:pPr>
        <w:pStyle w:val="Tyyli1"/>
      </w:pPr>
    </w:p>
    <w:p w14:paraId="32F1A16E" w14:textId="77777777" w:rsidR="00592095" w:rsidRPr="00FC76CF" w:rsidRDefault="00592095" w:rsidP="00592095">
      <w:pPr>
        <w:spacing w:after="0" w:line="256" w:lineRule="auto"/>
        <w:rPr>
          <w:b/>
          <w:lang w:val="en-GB"/>
        </w:rPr>
      </w:pPr>
      <w:r w:rsidRPr="00FC76CF">
        <w:rPr>
          <w:b/>
          <w:lang w:val="en-GB"/>
        </w:rPr>
        <w:t>ENT1. How wide is the current global geographical distribution of the pest?</w:t>
      </w:r>
    </w:p>
    <w:p w14:paraId="7ACAB5E0" w14:textId="77777777" w:rsidR="00592095" w:rsidRPr="00FC76CF" w:rsidRDefault="00592095" w:rsidP="00D831B3">
      <w:pPr>
        <w:pStyle w:val="Tyyli1"/>
      </w:pPr>
    </w:p>
    <w:p w14:paraId="4DB04610" w14:textId="77777777" w:rsidR="00592095" w:rsidRPr="00FC76CF" w:rsidRDefault="00592095" w:rsidP="004B013D">
      <w:pPr>
        <w:pStyle w:val="ListParagraph"/>
        <w:numPr>
          <w:ilvl w:val="0"/>
          <w:numId w:val="19"/>
        </w:numPr>
        <w:tabs>
          <w:tab w:val="left" w:pos="1304"/>
        </w:tabs>
        <w:spacing w:after="0" w:line="240" w:lineRule="auto"/>
        <w:rPr>
          <w:lang w:val="en-US" w:eastAsia="fi-FI"/>
        </w:rPr>
      </w:pPr>
      <w:r w:rsidRPr="00FC76CF">
        <w:rPr>
          <w:lang w:val="en-US" w:eastAsia="fi-FI"/>
        </w:rPr>
        <w:t>Small</w:t>
      </w:r>
    </w:p>
    <w:p w14:paraId="7E7CBF08" w14:textId="77777777" w:rsidR="00592095" w:rsidRPr="00FC76CF" w:rsidRDefault="00592095" w:rsidP="004B013D">
      <w:pPr>
        <w:pStyle w:val="ListParagraph"/>
        <w:numPr>
          <w:ilvl w:val="0"/>
          <w:numId w:val="19"/>
        </w:numPr>
        <w:tabs>
          <w:tab w:val="left" w:pos="1304"/>
        </w:tabs>
        <w:spacing w:after="0" w:line="240" w:lineRule="auto"/>
        <w:rPr>
          <w:lang w:val="en-US" w:eastAsia="fi-FI"/>
        </w:rPr>
      </w:pPr>
      <w:r w:rsidRPr="00FC76CF">
        <w:rPr>
          <w:lang w:val="en-US" w:eastAsia="fi-FI"/>
        </w:rPr>
        <w:t>Medium</w:t>
      </w:r>
    </w:p>
    <w:p w14:paraId="12B99357" w14:textId="77777777" w:rsidR="00592095" w:rsidRPr="00FC76CF" w:rsidRDefault="00592095" w:rsidP="004B013D">
      <w:pPr>
        <w:pStyle w:val="ListParagraph"/>
        <w:numPr>
          <w:ilvl w:val="0"/>
          <w:numId w:val="19"/>
        </w:numPr>
        <w:tabs>
          <w:tab w:val="left" w:pos="1304"/>
        </w:tabs>
        <w:spacing w:after="0" w:line="240" w:lineRule="auto"/>
        <w:rPr>
          <w:lang w:val="en-US" w:eastAsia="fi-FI"/>
        </w:rPr>
      </w:pPr>
      <w:r w:rsidRPr="00FC76CF">
        <w:rPr>
          <w:lang w:val="en-US" w:eastAsia="fi-FI"/>
        </w:rPr>
        <w:t>Large</w:t>
      </w:r>
    </w:p>
    <w:p w14:paraId="745626C7" w14:textId="77777777" w:rsidR="00592095" w:rsidRPr="00FC76CF" w:rsidRDefault="00592095" w:rsidP="00D831B3">
      <w:pPr>
        <w:pStyle w:val="Tyyli1"/>
      </w:pPr>
    </w:p>
    <w:p w14:paraId="281A86A6" w14:textId="35432498" w:rsidR="00592095" w:rsidRPr="00FC76CF" w:rsidRDefault="00592095" w:rsidP="004B013D">
      <w:pPr>
        <w:numPr>
          <w:ilvl w:val="0"/>
          <w:numId w:val="2"/>
        </w:numPr>
        <w:spacing w:after="0" w:line="256" w:lineRule="auto"/>
        <w:contextualSpacing/>
        <w:rPr>
          <w:lang w:val="en-GB" w:eastAsia="fi-FI"/>
        </w:rPr>
      </w:pPr>
      <w:bookmarkStart w:id="3" w:name="_Hlk22744021"/>
      <w:r w:rsidRPr="00FC76CF">
        <w:rPr>
          <w:lang w:val="en-GB" w:eastAsia="fi-FI"/>
        </w:rPr>
        <w:t xml:space="preserve">This question was assessed according to the instructions in Heikkilä </w:t>
      </w:r>
      <w:r w:rsidR="0015294D" w:rsidRPr="0015294D">
        <w:rPr>
          <w:i/>
          <w:lang w:val="en-GB" w:eastAsia="fi-FI"/>
        </w:rPr>
        <w:t>et al.</w:t>
      </w:r>
      <w:r w:rsidRPr="00FC76CF">
        <w:rPr>
          <w:lang w:val="en-GB" w:eastAsia="fi-FI"/>
        </w:rPr>
        <w:t xml:space="preserve"> (2016).</w:t>
      </w:r>
    </w:p>
    <w:bookmarkEnd w:id="3"/>
    <w:p w14:paraId="1CAC4694" w14:textId="77777777" w:rsidR="00592095" w:rsidRPr="00FC76CF" w:rsidRDefault="00592095" w:rsidP="00D831B3">
      <w:pPr>
        <w:pStyle w:val="Tyyli1"/>
      </w:pPr>
    </w:p>
    <w:p w14:paraId="181C5F0E" w14:textId="77777777" w:rsidR="00592095" w:rsidRPr="00FC76CF" w:rsidRDefault="00592095" w:rsidP="00592095">
      <w:pPr>
        <w:spacing w:after="0" w:line="256" w:lineRule="auto"/>
        <w:rPr>
          <w:b/>
          <w:lang w:val="en-GB"/>
        </w:rPr>
      </w:pPr>
      <w:r w:rsidRPr="00FC76CF">
        <w:rPr>
          <w:b/>
          <w:lang w:val="en-GB"/>
        </w:rPr>
        <w:t>ENT2A. Not taking into account current official management measures, can the pest be transported via the considered pathway?</w:t>
      </w:r>
    </w:p>
    <w:p w14:paraId="137753E9" w14:textId="77777777" w:rsidR="00592095" w:rsidRPr="00FC76CF" w:rsidRDefault="00592095" w:rsidP="00D831B3">
      <w:pPr>
        <w:pStyle w:val="Tyyli1"/>
      </w:pPr>
    </w:p>
    <w:p w14:paraId="63DAD17B" w14:textId="77777777" w:rsidR="00592095" w:rsidRPr="00FC76CF" w:rsidRDefault="00592095" w:rsidP="004B013D">
      <w:pPr>
        <w:numPr>
          <w:ilvl w:val="0"/>
          <w:numId w:val="3"/>
        </w:numPr>
        <w:spacing w:after="0" w:line="256" w:lineRule="auto"/>
        <w:rPr>
          <w:lang w:val="en-US"/>
        </w:rPr>
      </w:pPr>
      <w:r w:rsidRPr="00FC76CF">
        <w:rPr>
          <w:lang w:val="en-US"/>
        </w:rPr>
        <w:t>This question was omitted from the assessment since the purpose of our study was not to evaluate the effect of current official management measures.</w:t>
      </w:r>
    </w:p>
    <w:p w14:paraId="5CA35298" w14:textId="77777777" w:rsidR="00592095" w:rsidRPr="00FC76CF" w:rsidRDefault="00592095" w:rsidP="00D831B3">
      <w:pPr>
        <w:pStyle w:val="Tyyli1"/>
      </w:pPr>
    </w:p>
    <w:p w14:paraId="00A4752D" w14:textId="77777777" w:rsidR="00592095" w:rsidRPr="00FC76CF" w:rsidRDefault="00592095" w:rsidP="00592095">
      <w:pPr>
        <w:spacing w:after="0" w:line="256" w:lineRule="auto"/>
        <w:rPr>
          <w:b/>
          <w:lang w:val="en-GB"/>
        </w:rPr>
      </w:pPr>
      <w:r w:rsidRPr="00FC76CF">
        <w:rPr>
          <w:b/>
          <w:lang w:val="en-GB"/>
        </w:rPr>
        <w:t>ENT2B. Taking into account current official management measures, can the pest be transported via the considered pathway?</w:t>
      </w:r>
    </w:p>
    <w:p w14:paraId="402FFEAA" w14:textId="77777777" w:rsidR="00592095" w:rsidRPr="00FC76CF" w:rsidRDefault="00592095" w:rsidP="00D831B3">
      <w:pPr>
        <w:pStyle w:val="Tyyli1"/>
      </w:pPr>
    </w:p>
    <w:p w14:paraId="0C4985E5" w14:textId="77777777" w:rsidR="00592095" w:rsidRPr="00FC76CF" w:rsidRDefault="00592095" w:rsidP="004B013D">
      <w:pPr>
        <w:numPr>
          <w:ilvl w:val="0"/>
          <w:numId w:val="4"/>
        </w:numPr>
        <w:spacing w:after="160" w:line="256" w:lineRule="auto"/>
        <w:contextualSpacing/>
        <w:rPr>
          <w:lang w:eastAsia="fi-FI"/>
        </w:rPr>
      </w:pPr>
      <w:r w:rsidRPr="00FC76CF">
        <w:rPr>
          <w:lang w:eastAsia="fi-FI"/>
        </w:rPr>
        <w:t>No it cannot</w:t>
      </w:r>
    </w:p>
    <w:p w14:paraId="7BA261BA" w14:textId="77777777" w:rsidR="00592095" w:rsidRPr="00FC76CF" w:rsidRDefault="00592095" w:rsidP="004B013D">
      <w:pPr>
        <w:numPr>
          <w:ilvl w:val="0"/>
          <w:numId w:val="4"/>
        </w:numPr>
        <w:spacing w:after="160" w:line="256" w:lineRule="auto"/>
        <w:contextualSpacing/>
        <w:rPr>
          <w:lang w:val="en-US" w:eastAsia="fi-FI"/>
        </w:rPr>
      </w:pPr>
      <w:r w:rsidRPr="00FC76CF">
        <w:rPr>
          <w:lang w:val="en-US" w:eastAsia="fi-FI"/>
        </w:rPr>
        <w:t>It can, but it is very unlikely</w:t>
      </w:r>
    </w:p>
    <w:p w14:paraId="1F8C1DF9" w14:textId="77777777" w:rsidR="00592095" w:rsidRPr="00FC76CF" w:rsidRDefault="00592095" w:rsidP="004B013D">
      <w:pPr>
        <w:numPr>
          <w:ilvl w:val="0"/>
          <w:numId w:val="4"/>
        </w:numPr>
        <w:spacing w:after="160" w:line="256" w:lineRule="auto"/>
        <w:contextualSpacing/>
        <w:rPr>
          <w:lang w:val="en-US" w:eastAsia="fi-FI"/>
        </w:rPr>
      </w:pPr>
      <w:r w:rsidRPr="00FC76CF">
        <w:rPr>
          <w:lang w:val="en-US" w:eastAsia="fi-FI"/>
        </w:rPr>
        <w:t>It can, but it is unlikely</w:t>
      </w:r>
    </w:p>
    <w:p w14:paraId="5D66A79B" w14:textId="77777777" w:rsidR="00592095" w:rsidRPr="00FC76CF" w:rsidRDefault="00592095" w:rsidP="004B013D">
      <w:pPr>
        <w:numPr>
          <w:ilvl w:val="0"/>
          <w:numId w:val="4"/>
        </w:numPr>
        <w:spacing w:after="160" w:line="256" w:lineRule="auto"/>
        <w:contextualSpacing/>
        <w:rPr>
          <w:lang w:val="en-US" w:eastAsia="fi-FI"/>
        </w:rPr>
      </w:pPr>
      <w:r w:rsidRPr="00FC76CF">
        <w:rPr>
          <w:lang w:val="en-US" w:eastAsia="fi-FI"/>
        </w:rPr>
        <w:t>It can, and it is likely</w:t>
      </w:r>
    </w:p>
    <w:p w14:paraId="4638D075" w14:textId="77777777" w:rsidR="00592095" w:rsidRPr="00FC76CF" w:rsidRDefault="00592095" w:rsidP="004B013D">
      <w:pPr>
        <w:numPr>
          <w:ilvl w:val="0"/>
          <w:numId w:val="4"/>
        </w:numPr>
        <w:spacing w:after="160" w:line="256" w:lineRule="auto"/>
        <w:contextualSpacing/>
        <w:rPr>
          <w:lang w:val="en-US" w:eastAsia="fi-FI"/>
        </w:rPr>
      </w:pPr>
      <w:r w:rsidRPr="00FC76CF">
        <w:rPr>
          <w:lang w:val="en-US" w:eastAsia="fi-FI"/>
        </w:rPr>
        <w:t>It can, and it is very likely</w:t>
      </w:r>
    </w:p>
    <w:p w14:paraId="0CA1E89B" w14:textId="77777777" w:rsidR="00592095" w:rsidRPr="00FC76CF" w:rsidRDefault="00592095" w:rsidP="00D831B3">
      <w:pPr>
        <w:pStyle w:val="Tyyli1"/>
      </w:pPr>
    </w:p>
    <w:p w14:paraId="3A653C74" w14:textId="31577A5E" w:rsidR="00592095" w:rsidRPr="00FC76CF" w:rsidRDefault="00592095" w:rsidP="004B013D">
      <w:pPr>
        <w:pStyle w:val="ListParagraph"/>
        <w:numPr>
          <w:ilvl w:val="0"/>
          <w:numId w:val="20"/>
        </w:numPr>
        <w:spacing w:after="0" w:line="256" w:lineRule="auto"/>
        <w:rPr>
          <w:lang w:val="en-US"/>
        </w:rPr>
      </w:pPr>
      <w:r w:rsidRPr="00FC76CF">
        <w:rPr>
          <w:lang w:val="en-US"/>
        </w:rPr>
        <w:t>For the pests whose presence in plants for planting (</w:t>
      </w:r>
      <w:r w:rsidR="00F547BE">
        <w:rPr>
          <w:lang w:val="en-US"/>
        </w:rPr>
        <w:t xml:space="preserve">e.g. </w:t>
      </w:r>
      <w:r w:rsidRPr="00FC76CF">
        <w:rPr>
          <w:lang w:val="en-US"/>
        </w:rPr>
        <w:t xml:space="preserve">seedlings </w:t>
      </w:r>
      <w:r w:rsidR="00F547BE">
        <w:rPr>
          <w:lang w:val="en-US"/>
        </w:rPr>
        <w:t>and</w:t>
      </w:r>
      <w:r w:rsidR="00F547BE" w:rsidRPr="00FC76CF">
        <w:rPr>
          <w:lang w:val="en-US"/>
        </w:rPr>
        <w:t xml:space="preserve"> </w:t>
      </w:r>
      <w:r w:rsidRPr="00FC76CF">
        <w:rPr>
          <w:lang w:val="en-US"/>
        </w:rPr>
        <w:t xml:space="preserve">young trees) was considered very unlikely, </w:t>
      </w:r>
      <w:bookmarkStart w:id="4" w:name="_Hlk22725727"/>
      <w:r w:rsidRPr="00FC76CF">
        <w:rPr>
          <w:lang w:val="en-US"/>
        </w:rPr>
        <w:t xml:space="preserve">the most common pattern of answer options </w:t>
      </w:r>
      <w:bookmarkEnd w:id="4"/>
      <w:r w:rsidRPr="00FC76CF">
        <w:rPr>
          <w:lang w:val="en-US"/>
        </w:rPr>
        <w:t>(minimum, most likely and maximum respectively) was either BBB or BBC.</w:t>
      </w:r>
    </w:p>
    <w:p w14:paraId="58CD062E" w14:textId="5D41BF4F" w:rsidR="00592095" w:rsidRPr="00FC76CF" w:rsidRDefault="00592095" w:rsidP="004B013D">
      <w:pPr>
        <w:numPr>
          <w:ilvl w:val="0"/>
          <w:numId w:val="20"/>
        </w:numPr>
        <w:spacing w:after="0" w:line="256" w:lineRule="auto"/>
        <w:contextualSpacing/>
        <w:rPr>
          <w:lang w:val="en-US" w:eastAsia="fi-FI"/>
        </w:rPr>
      </w:pPr>
      <w:r w:rsidRPr="00FC76CF">
        <w:rPr>
          <w:lang w:val="en-US" w:eastAsia="fi-FI"/>
        </w:rPr>
        <w:t>For the pests which</w:t>
      </w:r>
      <w:r w:rsidR="00F547BE">
        <w:rPr>
          <w:lang w:val="en-US" w:eastAsia="fi-FI"/>
        </w:rPr>
        <w:t>,</w:t>
      </w:r>
      <w:r w:rsidRPr="00FC76CF">
        <w:rPr>
          <w:lang w:val="en-US" w:eastAsia="fi-FI"/>
        </w:rPr>
        <w:t xml:space="preserve"> in theory</w:t>
      </w:r>
      <w:r w:rsidR="00F547BE">
        <w:rPr>
          <w:lang w:val="en-US" w:eastAsia="fi-FI"/>
        </w:rPr>
        <w:t>,</w:t>
      </w:r>
      <w:r w:rsidRPr="00FC76CF">
        <w:rPr>
          <w:lang w:val="en-US" w:eastAsia="fi-FI"/>
        </w:rPr>
        <w:t xml:space="preserve"> could be associated with the pathway, but </w:t>
      </w:r>
      <w:r w:rsidR="00F547BE">
        <w:rPr>
          <w:lang w:val="en-US" w:eastAsia="fi-FI"/>
        </w:rPr>
        <w:t xml:space="preserve">for which </w:t>
      </w:r>
      <w:r w:rsidRPr="00FC76CF">
        <w:rPr>
          <w:lang w:val="en-US" w:eastAsia="fi-FI"/>
        </w:rPr>
        <w:t xml:space="preserve">information was </w:t>
      </w:r>
      <w:r w:rsidR="00F547BE">
        <w:rPr>
          <w:lang w:val="en-US" w:eastAsia="fi-FI"/>
        </w:rPr>
        <w:t xml:space="preserve">inadequate </w:t>
      </w:r>
      <w:r w:rsidRPr="00FC76CF">
        <w:rPr>
          <w:lang w:val="en-US" w:eastAsia="fi-FI"/>
        </w:rPr>
        <w:t>, the most common pattern for the answer options was BCD.</w:t>
      </w:r>
    </w:p>
    <w:p w14:paraId="4C72FCF5" w14:textId="780C3D34" w:rsidR="00592095" w:rsidRPr="00FC76CF" w:rsidRDefault="00592095" w:rsidP="004B013D">
      <w:pPr>
        <w:numPr>
          <w:ilvl w:val="0"/>
          <w:numId w:val="20"/>
        </w:numPr>
        <w:spacing w:after="0" w:line="256" w:lineRule="auto"/>
        <w:contextualSpacing/>
        <w:rPr>
          <w:lang w:val="en-US" w:eastAsia="fi-FI"/>
        </w:rPr>
      </w:pPr>
      <w:r w:rsidRPr="00FC76CF">
        <w:rPr>
          <w:lang w:val="en-US" w:eastAsia="fi-FI"/>
        </w:rPr>
        <w:t xml:space="preserve">For the pests for which there was some evidence suggesting that transportation could be likely </w:t>
      </w:r>
      <w:r w:rsidR="00F547BE">
        <w:rPr>
          <w:lang w:val="en-US" w:eastAsia="fi-FI"/>
        </w:rPr>
        <w:t xml:space="preserve">(e.g. </w:t>
      </w:r>
      <w:r w:rsidRPr="00FC76CF">
        <w:rPr>
          <w:lang w:val="en-US" w:eastAsia="fi-FI"/>
        </w:rPr>
        <w:t>the presence of the pest in nursery production or recorded transportation events</w:t>
      </w:r>
      <w:r w:rsidR="00F547BE">
        <w:rPr>
          <w:lang w:val="en-US" w:eastAsia="fi-FI"/>
        </w:rPr>
        <w:t>)</w:t>
      </w:r>
      <w:r w:rsidRPr="00FC76CF">
        <w:rPr>
          <w:lang w:val="en-US" w:eastAsia="fi-FI"/>
        </w:rPr>
        <w:t xml:space="preserve"> the most common pattern of answer options was CDD.</w:t>
      </w:r>
    </w:p>
    <w:p w14:paraId="725F3292" w14:textId="0894E795" w:rsidR="00592095" w:rsidRPr="00FC76CF" w:rsidRDefault="00592095" w:rsidP="004B013D">
      <w:pPr>
        <w:numPr>
          <w:ilvl w:val="0"/>
          <w:numId w:val="20"/>
        </w:numPr>
        <w:spacing w:after="0" w:line="256" w:lineRule="auto"/>
        <w:contextualSpacing/>
        <w:rPr>
          <w:lang w:val="en-US" w:eastAsia="fi-FI"/>
        </w:rPr>
      </w:pPr>
      <w:r w:rsidRPr="00FC76CF">
        <w:rPr>
          <w:lang w:val="en-US" w:eastAsia="fi-FI"/>
        </w:rPr>
        <w:t>For the pests that are known to be very abundant in nurseries, serious pests on nursery production, or frequently intercepted in international trade, the most common pattern of answer options was either DEE or EEE.</w:t>
      </w:r>
    </w:p>
    <w:p w14:paraId="4923F6A3" w14:textId="77777777" w:rsidR="00592095" w:rsidRPr="00FC76CF" w:rsidRDefault="00592095" w:rsidP="00D831B3">
      <w:pPr>
        <w:pStyle w:val="Tyyli1"/>
      </w:pPr>
    </w:p>
    <w:p w14:paraId="03B99EC4" w14:textId="77777777" w:rsidR="00592095" w:rsidRPr="00FC76CF" w:rsidRDefault="00592095" w:rsidP="00592095">
      <w:pPr>
        <w:spacing w:after="0" w:line="256" w:lineRule="auto"/>
        <w:rPr>
          <w:b/>
          <w:lang w:val="en-US"/>
        </w:rPr>
      </w:pPr>
      <w:r w:rsidRPr="00FC76CF">
        <w:rPr>
          <w:b/>
          <w:lang w:val="en-US"/>
        </w:rPr>
        <w:t>ENT3. How large volume of the considered host plant commodity is traded into the area at risk annually?</w:t>
      </w:r>
    </w:p>
    <w:p w14:paraId="030C66A0" w14:textId="77777777" w:rsidR="00592095" w:rsidRPr="00FC76CF" w:rsidRDefault="00592095" w:rsidP="00D831B3">
      <w:pPr>
        <w:pStyle w:val="Tyyli1"/>
      </w:pPr>
    </w:p>
    <w:p w14:paraId="0DC9BC0E" w14:textId="77777777" w:rsidR="00592095" w:rsidRPr="00FC76CF" w:rsidRDefault="00592095" w:rsidP="004B013D">
      <w:pPr>
        <w:numPr>
          <w:ilvl w:val="0"/>
          <w:numId w:val="5"/>
        </w:numPr>
        <w:spacing w:after="160" w:line="256" w:lineRule="auto"/>
        <w:contextualSpacing/>
        <w:rPr>
          <w:lang w:val="en-US" w:eastAsia="fi-FI"/>
        </w:rPr>
      </w:pPr>
      <w:r w:rsidRPr="00FC76CF">
        <w:rPr>
          <w:lang w:val="en-US" w:eastAsia="fi-FI"/>
        </w:rPr>
        <w:t>Non-existent</w:t>
      </w:r>
    </w:p>
    <w:p w14:paraId="0F4013D9" w14:textId="77777777" w:rsidR="00592095" w:rsidRPr="00FC76CF" w:rsidRDefault="00592095" w:rsidP="004B013D">
      <w:pPr>
        <w:numPr>
          <w:ilvl w:val="0"/>
          <w:numId w:val="5"/>
        </w:numPr>
        <w:spacing w:after="160" w:line="256" w:lineRule="auto"/>
        <w:contextualSpacing/>
        <w:rPr>
          <w:lang w:val="en-US" w:eastAsia="fi-FI"/>
        </w:rPr>
      </w:pPr>
      <w:r w:rsidRPr="00FC76CF">
        <w:rPr>
          <w:lang w:val="en-US" w:eastAsia="fi-FI"/>
        </w:rPr>
        <w:t>Small</w:t>
      </w:r>
    </w:p>
    <w:p w14:paraId="28461D23" w14:textId="77777777" w:rsidR="00592095" w:rsidRPr="00FC76CF" w:rsidRDefault="00592095" w:rsidP="004B013D">
      <w:pPr>
        <w:numPr>
          <w:ilvl w:val="0"/>
          <w:numId w:val="5"/>
        </w:numPr>
        <w:spacing w:after="160" w:line="256" w:lineRule="auto"/>
        <w:contextualSpacing/>
        <w:rPr>
          <w:lang w:val="en-US" w:eastAsia="fi-FI"/>
        </w:rPr>
      </w:pPr>
      <w:r w:rsidRPr="00FC76CF">
        <w:rPr>
          <w:lang w:val="en-US" w:eastAsia="fi-FI"/>
        </w:rPr>
        <w:t>Medium</w:t>
      </w:r>
    </w:p>
    <w:p w14:paraId="24D88F20" w14:textId="77777777" w:rsidR="00592095" w:rsidRPr="00FC76CF" w:rsidRDefault="00592095" w:rsidP="004B013D">
      <w:pPr>
        <w:numPr>
          <w:ilvl w:val="0"/>
          <w:numId w:val="5"/>
        </w:numPr>
        <w:spacing w:after="160" w:line="256" w:lineRule="auto"/>
        <w:contextualSpacing/>
        <w:rPr>
          <w:lang w:val="en-US" w:eastAsia="fi-FI"/>
        </w:rPr>
      </w:pPr>
      <w:r w:rsidRPr="00FC76CF">
        <w:rPr>
          <w:lang w:val="en-US" w:eastAsia="fi-FI"/>
        </w:rPr>
        <w:t>Large</w:t>
      </w:r>
    </w:p>
    <w:p w14:paraId="22F77613" w14:textId="77777777" w:rsidR="00592095" w:rsidRPr="00FC76CF" w:rsidRDefault="00592095" w:rsidP="00D831B3">
      <w:pPr>
        <w:pStyle w:val="Tyyli1"/>
      </w:pPr>
    </w:p>
    <w:p w14:paraId="0A797A44" w14:textId="15EBC25B" w:rsidR="00592095" w:rsidRPr="00FC76CF" w:rsidRDefault="00592095" w:rsidP="00D831B3">
      <w:pPr>
        <w:pStyle w:val="Tyyli1"/>
      </w:pPr>
      <w:r w:rsidRPr="00C7125B">
        <w:t>Answer options A and B were not used in the assessments</w:t>
      </w:r>
      <w:r w:rsidR="00C7125B">
        <w:t xml:space="preserve"> s</w:t>
      </w:r>
      <w:r w:rsidR="00C7125B" w:rsidRPr="00C7125B">
        <w:t xml:space="preserve">ince </w:t>
      </w:r>
      <w:r w:rsidR="00AA1818" w:rsidRPr="00C7125B">
        <w:t>information on the volume of trade was not available</w:t>
      </w:r>
      <w:r w:rsidR="00AA1818">
        <w:t xml:space="preserve"> and </w:t>
      </w:r>
      <w:r w:rsidR="00C7125B">
        <w:t>the precautionary principle was applied.</w:t>
      </w:r>
    </w:p>
    <w:p w14:paraId="7154417E" w14:textId="4248CC30" w:rsidR="00592095" w:rsidRPr="00FC76CF" w:rsidRDefault="00592095" w:rsidP="004B013D">
      <w:pPr>
        <w:numPr>
          <w:ilvl w:val="0"/>
          <w:numId w:val="6"/>
        </w:numPr>
        <w:spacing w:after="0" w:line="256" w:lineRule="auto"/>
        <w:contextualSpacing/>
        <w:rPr>
          <w:lang w:val="en-US" w:eastAsia="fi-FI"/>
        </w:rPr>
      </w:pPr>
      <w:r w:rsidRPr="00FC76CF">
        <w:rPr>
          <w:lang w:val="en-US" w:eastAsia="fi-FI"/>
        </w:rPr>
        <w:t xml:space="preserve">For </w:t>
      </w:r>
      <w:r w:rsidR="00F334E7">
        <w:rPr>
          <w:lang w:val="en-US" w:eastAsia="fi-FI"/>
        </w:rPr>
        <w:t xml:space="preserve">the </w:t>
      </w:r>
      <w:r w:rsidRPr="00FC76CF">
        <w:rPr>
          <w:lang w:val="en-US" w:eastAsia="fi-FI"/>
        </w:rPr>
        <w:t>pests that are not present in Europe, the pattern of answer</w:t>
      </w:r>
      <w:r w:rsidR="00A043BA">
        <w:rPr>
          <w:lang w:val="en-US" w:eastAsia="fi-FI"/>
        </w:rPr>
        <w:t xml:space="preserve"> options</w:t>
      </w:r>
      <w:r w:rsidRPr="00FC76CF">
        <w:rPr>
          <w:lang w:val="en-US" w:eastAsia="fi-FI"/>
        </w:rPr>
        <w:t xml:space="preserve"> was set to CCC since the import of almost all coniferous species is </w:t>
      </w:r>
      <w:r w:rsidR="00A043BA">
        <w:rPr>
          <w:lang w:val="en-US" w:eastAsia="fi-FI"/>
        </w:rPr>
        <w:t>banned</w:t>
      </w:r>
      <w:r w:rsidRPr="00FC76CF">
        <w:rPr>
          <w:lang w:val="en-US" w:eastAsia="fi-FI"/>
        </w:rPr>
        <w:t>.</w:t>
      </w:r>
    </w:p>
    <w:p w14:paraId="486160DB" w14:textId="7046A53F" w:rsidR="00592095" w:rsidRPr="00FC76CF" w:rsidRDefault="00592095" w:rsidP="004B013D">
      <w:pPr>
        <w:numPr>
          <w:ilvl w:val="0"/>
          <w:numId w:val="6"/>
        </w:numPr>
        <w:spacing w:after="0" w:line="256" w:lineRule="auto"/>
        <w:contextualSpacing/>
        <w:rPr>
          <w:lang w:val="en-US" w:eastAsia="fi-FI"/>
        </w:rPr>
      </w:pPr>
      <w:r w:rsidRPr="00FC76CF">
        <w:rPr>
          <w:lang w:val="en-US" w:eastAsia="fi-FI"/>
        </w:rPr>
        <w:t xml:space="preserve">For </w:t>
      </w:r>
      <w:r w:rsidR="00F334E7">
        <w:rPr>
          <w:lang w:val="en-US" w:eastAsia="fi-FI"/>
        </w:rPr>
        <w:t xml:space="preserve">the </w:t>
      </w:r>
      <w:r w:rsidRPr="00FC76CF">
        <w:rPr>
          <w:lang w:val="en-US" w:eastAsia="fi-FI"/>
        </w:rPr>
        <w:t xml:space="preserve">pests that are present in Europe but only have conifers as host plants, the pattern of answer </w:t>
      </w:r>
      <w:r w:rsidR="00A043BA">
        <w:rPr>
          <w:lang w:val="en-US" w:eastAsia="fi-FI"/>
        </w:rPr>
        <w:t xml:space="preserve">options </w:t>
      </w:r>
      <w:r w:rsidRPr="00FC76CF">
        <w:rPr>
          <w:lang w:val="en-US" w:eastAsia="fi-FI"/>
        </w:rPr>
        <w:t>was set to CCC.</w:t>
      </w:r>
    </w:p>
    <w:p w14:paraId="5ACD828E" w14:textId="7DCE23FA" w:rsidR="00592095" w:rsidRPr="00FC76CF" w:rsidRDefault="00592095" w:rsidP="004B013D">
      <w:pPr>
        <w:numPr>
          <w:ilvl w:val="0"/>
          <w:numId w:val="6"/>
        </w:numPr>
        <w:spacing w:after="0" w:line="256" w:lineRule="auto"/>
        <w:contextualSpacing/>
        <w:rPr>
          <w:lang w:val="en-US" w:eastAsia="fi-FI"/>
        </w:rPr>
      </w:pPr>
      <w:r w:rsidRPr="00FC76CF">
        <w:rPr>
          <w:lang w:val="en-US" w:eastAsia="fi-FI"/>
        </w:rPr>
        <w:t xml:space="preserve">For </w:t>
      </w:r>
      <w:r w:rsidR="00F334E7">
        <w:rPr>
          <w:lang w:val="en-US" w:eastAsia="fi-FI"/>
        </w:rPr>
        <w:t xml:space="preserve">the </w:t>
      </w:r>
      <w:r w:rsidRPr="00FC76CF">
        <w:rPr>
          <w:lang w:val="en-US" w:eastAsia="fi-FI"/>
        </w:rPr>
        <w:t xml:space="preserve">pests that are present in Europe and </w:t>
      </w:r>
      <w:r w:rsidR="00A043BA">
        <w:rPr>
          <w:lang w:val="en-US" w:eastAsia="fi-FI"/>
        </w:rPr>
        <w:t>have</w:t>
      </w:r>
      <w:r w:rsidR="00A043BA" w:rsidRPr="00FC76CF">
        <w:rPr>
          <w:lang w:val="en-US" w:eastAsia="fi-FI"/>
        </w:rPr>
        <w:t xml:space="preserve"> </w:t>
      </w:r>
      <w:r w:rsidRPr="00FC76CF">
        <w:rPr>
          <w:lang w:val="en-US" w:eastAsia="fi-FI"/>
        </w:rPr>
        <w:t>both conifers and broadleaves as host plants, the pattern of answer</w:t>
      </w:r>
      <w:r w:rsidR="00A043BA">
        <w:rPr>
          <w:lang w:val="en-US" w:eastAsia="fi-FI"/>
        </w:rPr>
        <w:t xml:space="preserve"> option</w:t>
      </w:r>
      <w:r w:rsidRPr="00FC76CF">
        <w:rPr>
          <w:lang w:val="en-US" w:eastAsia="fi-FI"/>
        </w:rPr>
        <w:t>s was set to DDD.</w:t>
      </w:r>
    </w:p>
    <w:p w14:paraId="191668FD" w14:textId="77777777" w:rsidR="00592095" w:rsidRPr="00FC76CF" w:rsidRDefault="00592095" w:rsidP="00D831B3">
      <w:pPr>
        <w:pStyle w:val="Tyyli1"/>
      </w:pPr>
    </w:p>
    <w:p w14:paraId="0BC67EDD" w14:textId="77777777" w:rsidR="00592095" w:rsidRPr="00FC76CF" w:rsidRDefault="00592095" w:rsidP="00592095">
      <w:pPr>
        <w:spacing w:after="0" w:line="256" w:lineRule="auto"/>
        <w:rPr>
          <w:b/>
          <w:lang w:val="en-US"/>
        </w:rPr>
      </w:pPr>
      <w:r w:rsidRPr="00FC76CF">
        <w:rPr>
          <w:b/>
          <w:lang w:val="en-US"/>
        </w:rPr>
        <w:t>ENT4. Can the pest transfer to a suitable habitat after entering the area at risk?</w:t>
      </w:r>
    </w:p>
    <w:p w14:paraId="58FDACAA" w14:textId="77777777" w:rsidR="00592095" w:rsidRPr="00FC76CF" w:rsidRDefault="00592095" w:rsidP="00D831B3">
      <w:pPr>
        <w:pStyle w:val="Tyyli1"/>
      </w:pPr>
    </w:p>
    <w:p w14:paraId="16D5E16F" w14:textId="77777777" w:rsidR="00592095" w:rsidRPr="00FC76CF" w:rsidRDefault="00592095" w:rsidP="004B013D">
      <w:pPr>
        <w:numPr>
          <w:ilvl w:val="0"/>
          <w:numId w:val="7"/>
        </w:numPr>
        <w:spacing w:after="160" w:line="256" w:lineRule="auto"/>
        <w:contextualSpacing/>
        <w:rPr>
          <w:lang w:val="en-US" w:eastAsia="fi-FI"/>
        </w:rPr>
      </w:pPr>
      <w:r w:rsidRPr="00FC76CF">
        <w:rPr>
          <w:lang w:val="en-US" w:eastAsia="fi-FI"/>
        </w:rPr>
        <w:t xml:space="preserve">It cannot </w:t>
      </w:r>
    </w:p>
    <w:p w14:paraId="2636137A" w14:textId="77777777" w:rsidR="00592095" w:rsidRPr="00FC76CF" w:rsidRDefault="00592095" w:rsidP="004B013D">
      <w:pPr>
        <w:numPr>
          <w:ilvl w:val="0"/>
          <w:numId w:val="7"/>
        </w:numPr>
        <w:spacing w:after="160" w:line="256" w:lineRule="auto"/>
        <w:contextualSpacing/>
        <w:rPr>
          <w:lang w:val="en-US" w:eastAsia="fi-FI"/>
        </w:rPr>
      </w:pPr>
      <w:r w:rsidRPr="00FC76CF">
        <w:rPr>
          <w:lang w:val="en-US" w:eastAsia="fi-FI"/>
        </w:rPr>
        <w:t>It can, but it is very unlikely</w:t>
      </w:r>
    </w:p>
    <w:p w14:paraId="0395F2FC" w14:textId="77777777" w:rsidR="00592095" w:rsidRPr="00FC76CF" w:rsidRDefault="00592095" w:rsidP="004B013D">
      <w:pPr>
        <w:numPr>
          <w:ilvl w:val="0"/>
          <w:numId w:val="7"/>
        </w:numPr>
        <w:spacing w:after="160" w:line="256" w:lineRule="auto"/>
        <w:contextualSpacing/>
        <w:rPr>
          <w:lang w:val="en-US" w:eastAsia="fi-FI"/>
        </w:rPr>
      </w:pPr>
      <w:r w:rsidRPr="00FC76CF">
        <w:rPr>
          <w:lang w:val="en-US" w:eastAsia="fi-FI"/>
        </w:rPr>
        <w:t xml:space="preserve">It can, but it is unlikely </w:t>
      </w:r>
    </w:p>
    <w:p w14:paraId="2A9761D9" w14:textId="77777777" w:rsidR="00592095" w:rsidRPr="00FC76CF" w:rsidRDefault="00592095" w:rsidP="004B013D">
      <w:pPr>
        <w:numPr>
          <w:ilvl w:val="0"/>
          <w:numId w:val="7"/>
        </w:numPr>
        <w:spacing w:after="160" w:line="256" w:lineRule="auto"/>
        <w:contextualSpacing/>
        <w:rPr>
          <w:lang w:val="en-US" w:eastAsia="fi-FI"/>
        </w:rPr>
      </w:pPr>
      <w:r w:rsidRPr="00FC76CF">
        <w:rPr>
          <w:lang w:val="en-US" w:eastAsia="fi-FI"/>
        </w:rPr>
        <w:t xml:space="preserve">It can, and it is likely </w:t>
      </w:r>
    </w:p>
    <w:p w14:paraId="0C91936F" w14:textId="77777777" w:rsidR="00592095" w:rsidRPr="00FC76CF" w:rsidRDefault="00592095" w:rsidP="004B013D">
      <w:pPr>
        <w:numPr>
          <w:ilvl w:val="0"/>
          <w:numId w:val="7"/>
        </w:numPr>
        <w:spacing w:after="160" w:line="256" w:lineRule="auto"/>
        <w:contextualSpacing/>
        <w:rPr>
          <w:lang w:val="en-US" w:eastAsia="fi-FI"/>
        </w:rPr>
      </w:pPr>
      <w:r w:rsidRPr="00FC76CF">
        <w:rPr>
          <w:lang w:val="en-US" w:eastAsia="fi-FI"/>
        </w:rPr>
        <w:t xml:space="preserve">It can, and it is very likely </w:t>
      </w:r>
    </w:p>
    <w:p w14:paraId="47D1B562" w14:textId="77777777" w:rsidR="00592095" w:rsidRPr="00FC76CF" w:rsidRDefault="00592095" w:rsidP="00D831B3">
      <w:pPr>
        <w:pStyle w:val="Tyyli1"/>
      </w:pPr>
    </w:p>
    <w:p w14:paraId="532842F2" w14:textId="68472627" w:rsidR="00592095" w:rsidRPr="00FC76CF" w:rsidRDefault="00592095" w:rsidP="00D831B3">
      <w:pPr>
        <w:pStyle w:val="Tyyli1"/>
      </w:pPr>
      <w:r w:rsidRPr="00FC76CF">
        <w:t xml:space="preserve">This question was mainly </w:t>
      </w:r>
      <w:r w:rsidR="00A043BA">
        <w:t>answered</w:t>
      </w:r>
      <w:r w:rsidR="00A043BA" w:rsidRPr="00FC76CF">
        <w:t xml:space="preserve"> </w:t>
      </w:r>
      <w:r w:rsidRPr="00FC76CF">
        <w:t xml:space="preserve">based on the presence of suitable habitats and the </w:t>
      </w:r>
      <w:r w:rsidR="00A043BA">
        <w:t xml:space="preserve">pest’s </w:t>
      </w:r>
      <w:r w:rsidRPr="00FC76CF">
        <w:t xml:space="preserve">capacity for spread. The only suitable habitats considered in this question were areas where </w:t>
      </w:r>
      <w:r w:rsidRPr="00FC76CF">
        <w:rPr>
          <w:i/>
        </w:rPr>
        <w:t>Pinus sylvestris</w:t>
      </w:r>
      <w:r w:rsidRPr="00FC76CF">
        <w:t xml:space="preserve"> and/or </w:t>
      </w:r>
      <w:r w:rsidRPr="00FC76CF">
        <w:rPr>
          <w:i/>
        </w:rPr>
        <w:t xml:space="preserve">Picea abies </w:t>
      </w:r>
      <w:r w:rsidRPr="00FC76CF">
        <w:t>are growing or produced.</w:t>
      </w:r>
    </w:p>
    <w:p w14:paraId="4A9D2FA8" w14:textId="7C506ECE" w:rsidR="00592095" w:rsidRPr="00FC76CF" w:rsidRDefault="00592095" w:rsidP="004B013D">
      <w:pPr>
        <w:numPr>
          <w:ilvl w:val="0"/>
          <w:numId w:val="8"/>
        </w:numPr>
        <w:spacing w:after="0" w:line="256" w:lineRule="auto"/>
        <w:contextualSpacing/>
        <w:rPr>
          <w:lang w:val="en-US" w:eastAsia="fi-FI"/>
        </w:rPr>
      </w:pPr>
      <w:bookmarkStart w:id="5" w:name="_Hlk22800460"/>
      <w:r w:rsidRPr="00FC76CF">
        <w:rPr>
          <w:lang w:val="en-US" w:eastAsia="fi-FI"/>
        </w:rPr>
        <w:t xml:space="preserve">For the pests whose </w:t>
      </w:r>
      <w:bookmarkEnd w:id="5"/>
      <w:r w:rsidRPr="00FC76CF">
        <w:rPr>
          <w:lang w:val="en-US" w:eastAsia="fi-FI"/>
        </w:rPr>
        <w:t xml:space="preserve">spread capacity was considered low and </w:t>
      </w:r>
      <w:r w:rsidR="00A043BA">
        <w:rPr>
          <w:lang w:val="en-US" w:eastAsia="fi-FI"/>
        </w:rPr>
        <w:t>whose</w:t>
      </w:r>
      <w:r w:rsidR="00A043BA" w:rsidRPr="00FC76CF">
        <w:rPr>
          <w:lang w:val="en-US" w:eastAsia="fi-FI"/>
        </w:rPr>
        <w:t xml:space="preserve"> </w:t>
      </w:r>
      <w:r w:rsidRPr="00FC76CF">
        <w:rPr>
          <w:lang w:val="en-US" w:eastAsia="fi-FI"/>
        </w:rPr>
        <w:t>suitable habitats were considered not widely present in the area at risk (e.g. only in forest nurseries), the most common pattern of answer options was either BBB or BCC</w:t>
      </w:r>
      <w:bookmarkStart w:id="6" w:name="_Hlk22741092"/>
      <w:bookmarkStart w:id="7" w:name="_Hlk22725412"/>
      <w:r w:rsidRPr="00FC76CF">
        <w:rPr>
          <w:lang w:val="en-US" w:eastAsia="fi-FI"/>
        </w:rPr>
        <w:t>.</w:t>
      </w:r>
    </w:p>
    <w:p w14:paraId="0B3A0F89" w14:textId="567515FE" w:rsidR="00592095" w:rsidRPr="00FC76CF" w:rsidRDefault="00592095" w:rsidP="004B013D">
      <w:pPr>
        <w:numPr>
          <w:ilvl w:val="0"/>
          <w:numId w:val="8"/>
        </w:numPr>
        <w:spacing w:after="0" w:line="256" w:lineRule="auto"/>
        <w:contextualSpacing/>
        <w:rPr>
          <w:lang w:val="en-US" w:eastAsia="fi-FI"/>
        </w:rPr>
      </w:pPr>
      <w:r w:rsidRPr="00FC76CF">
        <w:rPr>
          <w:lang w:val="en-US" w:eastAsia="fi-FI"/>
        </w:rPr>
        <w:t xml:space="preserve">For the pests whose spread capacity was considered low, but </w:t>
      </w:r>
      <w:r w:rsidR="00A043BA">
        <w:rPr>
          <w:lang w:val="en-US" w:eastAsia="fi-FI"/>
        </w:rPr>
        <w:t>whose</w:t>
      </w:r>
      <w:r w:rsidR="00A043BA" w:rsidRPr="00FC76CF">
        <w:rPr>
          <w:lang w:val="en-US" w:eastAsia="fi-FI"/>
        </w:rPr>
        <w:t xml:space="preserve"> </w:t>
      </w:r>
      <w:r w:rsidRPr="00FC76CF">
        <w:rPr>
          <w:lang w:val="en-US" w:eastAsia="fi-FI"/>
        </w:rPr>
        <w:t>suitable habitats were considered widely present, the most common pattern of answer options was either CCC or CDD</w:t>
      </w:r>
      <w:bookmarkEnd w:id="6"/>
      <w:r w:rsidRPr="00FC76CF">
        <w:rPr>
          <w:lang w:val="en-US" w:eastAsia="fi-FI"/>
        </w:rPr>
        <w:t xml:space="preserve">. Similar answer patterns were used also if the pest’s spread capacity was considered medium to high, but </w:t>
      </w:r>
      <w:r w:rsidR="00A043BA">
        <w:rPr>
          <w:lang w:val="en-US" w:eastAsia="fi-FI"/>
        </w:rPr>
        <w:t>its</w:t>
      </w:r>
      <w:r w:rsidR="00A043BA" w:rsidRPr="00FC76CF">
        <w:rPr>
          <w:lang w:val="en-US" w:eastAsia="fi-FI"/>
        </w:rPr>
        <w:t xml:space="preserve"> </w:t>
      </w:r>
      <w:r w:rsidRPr="00FC76CF">
        <w:rPr>
          <w:lang w:val="en-US" w:eastAsia="fi-FI"/>
        </w:rPr>
        <w:t>suitable habitats were considered not widely present.</w:t>
      </w:r>
      <w:bookmarkEnd w:id="7"/>
    </w:p>
    <w:p w14:paraId="4D72A388" w14:textId="0802B17D" w:rsidR="00592095" w:rsidRPr="00FC76CF" w:rsidRDefault="00592095" w:rsidP="004B013D">
      <w:pPr>
        <w:numPr>
          <w:ilvl w:val="0"/>
          <w:numId w:val="8"/>
        </w:numPr>
        <w:spacing w:after="0" w:line="256" w:lineRule="auto"/>
        <w:contextualSpacing/>
        <w:rPr>
          <w:lang w:val="en-US" w:eastAsia="fi-FI"/>
        </w:rPr>
      </w:pPr>
      <w:r w:rsidRPr="00FC76CF">
        <w:rPr>
          <w:lang w:val="en-US" w:eastAsia="fi-FI"/>
        </w:rPr>
        <w:t xml:space="preserve">For the pests whose spread capacity was considered medium to high and </w:t>
      </w:r>
      <w:r w:rsidR="00A043BA">
        <w:rPr>
          <w:lang w:val="en-US" w:eastAsia="fi-FI"/>
        </w:rPr>
        <w:t>whose</w:t>
      </w:r>
      <w:r w:rsidR="00A043BA" w:rsidRPr="00FC76CF">
        <w:rPr>
          <w:lang w:val="en-US" w:eastAsia="fi-FI"/>
        </w:rPr>
        <w:t xml:space="preserve"> </w:t>
      </w:r>
      <w:r w:rsidRPr="00FC76CF">
        <w:rPr>
          <w:lang w:val="en-US" w:eastAsia="fi-FI"/>
        </w:rPr>
        <w:t xml:space="preserve">suitable habitats were considered widely present, </w:t>
      </w:r>
      <w:bookmarkStart w:id="8" w:name="_Hlk22741937"/>
      <w:r w:rsidRPr="00FC76CF">
        <w:rPr>
          <w:lang w:val="en-US" w:eastAsia="fi-FI"/>
        </w:rPr>
        <w:t>the most common pattern of answer options was either CDD or DEE</w:t>
      </w:r>
      <w:bookmarkEnd w:id="8"/>
      <w:r w:rsidRPr="00FC76CF">
        <w:rPr>
          <w:lang w:val="en-US" w:eastAsia="fi-FI"/>
        </w:rPr>
        <w:t>.</w:t>
      </w:r>
    </w:p>
    <w:p w14:paraId="722FB8F9" w14:textId="4FE3F579" w:rsidR="00592095" w:rsidRPr="00FC76CF" w:rsidRDefault="00592095" w:rsidP="00D831B3">
      <w:pPr>
        <w:pStyle w:val="Tyyli1"/>
      </w:pPr>
    </w:p>
    <w:p w14:paraId="2BD80DD6" w14:textId="77777777" w:rsidR="00592095" w:rsidRPr="00FC76CF" w:rsidRDefault="00592095" w:rsidP="003A6D19">
      <w:pPr>
        <w:pStyle w:val="Heading2"/>
      </w:pPr>
      <w:r w:rsidRPr="00FC76CF">
        <w:t>ESTABLISHMENT AND SPREAD</w:t>
      </w:r>
    </w:p>
    <w:p w14:paraId="45330994" w14:textId="77777777" w:rsidR="00592095" w:rsidRPr="00FC76CF" w:rsidRDefault="00592095" w:rsidP="00592095">
      <w:pPr>
        <w:spacing w:after="0" w:line="256" w:lineRule="auto"/>
        <w:rPr>
          <w:b/>
          <w:lang w:val="en-US"/>
        </w:rPr>
      </w:pPr>
      <w:r w:rsidRPr="00FC76CF">
        <w:rPr>
          <w:b/>
          <w:lang w:val="en-US"/>
        </w:rPr>
        <w:t>EST1. Could the pest reproduce and overwinter in the area at risk taking into account the climate and production conditions?</w:t>
      </w:r>
    </w:p>
    <w:p w14:paraId="52035033" w14:textId="77777777" w:rsidR="00592095" w:rsidRPr="00FC76CF" w:rsidRDefault="00592095" w:rsidP="00D831B3">
      <w:pPr>
        <w:pStyle w:val="Tyyli1"/>
      </w:pPr>
    </w:p>
    <w:p w14:paraId="6428A1C5" w14:textId="77777777" w:rsidR="00592095" w:rsidRPr="00FC76CF" w:rsidRDefault="00592095" w:rsidP="004B013D">
      <w:pPr>
        <w:numPr>
          <w:ilvl w:val="0"/>
          <w:numId w:val="9"/>
        </w:numPr>
        <w:spacing w:after="0" w:line="240" w:lineRule="auto"/>
        <w:contextualSpacing/>
        <w:rPr>
          <w:lang w:val="en-US" w:eastAsia="fi-FI"/>
        </w:rPr>
      </w:pPr>
      <w:r w:rsidRPr="00FC76CF">
        <w:rPr>
          <w:lang w:val="en-US" w:eastAsia="fi-FI"/>
        </w:rPr>
        <w:t>No, it could not</w:t>
      </w:r>
    </w:p>
    <w:p w14:paraId="05D2FC54" w14:textId="77777777" w:rsidR="00592095" w:rsidRPr="00FC76CF" w:rsidRDefault="00592095" w:rsidP="004B013D">
      <w:pPr>
        <w:numPr>
          <w:ilvl w:val="0"/>
          <w:numId w:val="9"/>
        </w:numPr>
        <w:spacing w:after="0" w:line="240" w:lineRule="auto"/>
        <w:contextualSpacing/>
        <w:rPr>
          <w:lang w:val="en-US" w:eastAsia="fi-FI"/>
        </w:rPr>
      </w:pPr>
      <w:r w:rsidRPr="00FC76CF">
        <w:rPr>
          <w:lang w:val="en-US" w:eastAsia="fi-FI"/>
        </w:rPr>
        <w:t>It could, but it is unlikely</w:t>
      </w:r>
    </w:p>
    <w:p w14:paraId="0A26DC5D" w14:textId="77777777" w:rsidR="00592095" w:rsidRPr="00FC76CF" w:rsidRDefault="00592095" w:rsidP="004B013D">
      <w:pPr>
        <w:numPr>
          <w:ilvl w:val="0"/>
          <w:numId w:val="9"/>
        </w:numPr>
        <w:spacing w:after="0" w:line="240" w:lineRule="auto"/>
        <w:contextualSpacing/>
        <w:rPr>
          <w:lang w:val="en-US" w:eastAsia="fi-FI"/>
        </w:rPr>
      </w:pPr>
      <w:r w:rsidRPr="00FC76CF">
        <w:rPr>
          <w:lang w:val="en-US" w:eastAsia="fi-FI"/>
        </w:rPr>
        <w:t>It could, and it is likely</w:t>
      </w:r>
    </w:p>
    <w:p w14:paraId="0FE097F5" w14:textId="77777777" w:rsidR="00592095" w:rsidRPr="00FC76CF" w:rsidRDefault="00592095" w:rsidP="004B013D">
      <w:pPr>
        <w:numPr>
          <w:ilvl w:val="0"/>
          <w:numId w:val="9"/>
        </w:numPr>
        <w:spacing w:after="0" w:line="240" w:lineRule="auto"/>
        <w:contextualSpacing/>
        <w:rPr>
          <w:lang w:val="en-US" w:eastAsia="fi-FI"/>
        </w:rPr>
      </w:pPr>
      <w:r w:rsidRPr="00FC76CF">
        <w:rPr>
          <w:lang w:val="en-US" w:eastAsia="fi-FI"/>
        </w:rPr>
        <w:t>It could, and it is very likely</w:t>
      </w:r>
    </w:p>
    <w:p w14:paraId="36324003" w14:textId="77777777" w:rsidR="00592095" w:rsidRPr="00FC76CF" w:rsidRDefault="00592095" w:rsidP="00D831B3">
      <w:pPr>
        <w:pStyle w:val="Tyyli1"/>
      </w:pPr>
    </w:p>
    <w:p w14:paraId="40CE7ACC" w14:textId="6A5FB6A3" w:rsidR="00592095" w:rsidRPr="00FC76CF" w:rsidRDefault="00592095" w:rsidP="00D831B3">
      <w:pPr>
        <w:pStyle w:val="Tyyli1"/>
      </w:pPr>
      <w:r w:rsidRPr="00FC76CF">
        <w:t>This question was assessed using the available information on the production conditions and the biology and ecology of the pests</w:t>
      </w:r>
      <w:r w:rsidR="00A043BA">
        <w:t>,</w:t>
      </w:r>
      <w:r w:rsidRPr="00FC76CF">
        <w:t xml:space="preserve"> with a focus on the suitability of the climate. The climatic similarity ratings for the present climate </w:t>
      </w:r>
      <w:r w:rsidR="004A4F26">
        <w:t>(</w:t>
      </w:r>
      <w:r w:rsidRPr="00FC76CF">
        <w:t>done in step 2</w:t>
      </w:r>
      <w:r w:rsidR="004A4F26">
        <w:t>)</w:t>
      </w:r>
      <w:r w:rsidRPr="00FC76CF">
        <w:t xml:space="preserve"> were also used to answer the question.</w:t>
      </w:r>
    </w:p>
    <w:p w14:paraId="4C49B76E" w14:textId="7ED1B4C1" w:rsidR="00592095" w:rsidRPr="00FC76CF" w:rsidRDefault="00592095" w:rsidP="004B013D">
      <w:pPr>
        <w:numPr>
          <w:ilvl w:val="0"/>
          <w:numId w:val="10"/>
        </w:numPr>
        <w:spacing w:after="0" w:line="256" w:lineRule="auto"/>
        <w:contextualSpacing/>
        <w:rPr>
          <w:lang w:val="en-US"/>
        </w:rPr>
      </w:pPr>
      <w:bookmarkStart w:id="9" w:name="_Hlk22741999"/>
      <w:r w:rsidRPr="00FC76CF">
        <w:rPr>
          <w:lang w:val="en-US"/>
        </w:rPr>
        <w:lastRenderedPageBreak/>
        <w:t>For the pests whose climat</w:t>
      </w:r>
      <w:r w:rsidR="004A4F26">
        <w:rPr>
          <w:lang w:val="en-US"/>
        </w:rPr>
        <w:t>ic</w:t>
      </w:r>
      <w:r w:rsidRPr="00FC76CF">
        <w:rPr>
          <w:lang w:val="en-US"/>
        </w:rPr>
        <w:t xml:space="preserve"> </w:t>
      </w:r>
      <w:r w:rsidR="004A4F26">
        <w:rPr>
          <w:lang w:val="en-US"/>
        </w:rPr>
        <w:t xml:space="preserve">similarity </w:t>
      </w:r>
      <w:r w:rsidRPr="00FC76CF">
        <w:rPr>
          <w:lang w:val="en-US"/>
        </w:rPr>
        <w:t>rating for the present climate was C1 (very high similarity), the most common pattern of answer options was either CDD or DDD.</w:t>
      </w:r>
    </w:p>
    <w:bookmarkEnd w:id="9"/>
    <w:p w14:paraId="430ED033" w14:textId="62FD0423" w:rsidR="00592095" w:rsidRPr="00FC76CF" w:rsidRDefault="00592095" w:rsidP="004B013D">
      <w:pPr>
        <w:numPr>
          <w:ilvl w:val="0"/>
          <w:numId w:val="10"/>
        </w:numPr>
        <w:spacing w:after="0" w:line="256" w:lineRule="auto"/>
        <w:contextualSpacing/>
        <w:rPr>
          <w:lang w:val="en-US" w:eastAsia="fi-FI"/>
        </w:rPr>
      </w:pPr>
      <w:r w:rsidRPr="00FC76CF">
        <w:rPr>
          <w:lang w:val="en-US" w:eastAsia="fi-FI"/>
        </w:rPr>
        <w:t>For the pests whose climat</w:t>
      </w:r>
      <w:r w:rsidR="004A4F26">
        <w:rPr>
          <w:lang w:val="en-US" w:eastAsia="fi-FI"/>
        </w:rPr>
        <w:t>ic similarity</w:t>
      </w:r>
      <w:r w:rsidRPr="00FC76CF">
        <w:rPr>
          <w:lang w:val="en-US" w:eastAsia="fi-FI"/>
        </w:rPr>
        <w:t xml:space="preserve"> rating for the present climate was C2 (high similarity) or C3 (medium similarity), </w:t>
      </w:r>
      <w:bookmarkStart w:id="10" w:name="_Hlk22742868"/>
      <w:r w:rsidRPr="00FC76CF">
        <w:rPr>
          <w:lang w:val="en-US" w:eastAsia="fi-FI"/>
        </w:rPr>
        <w:t>the most common pattern of answer options was</w:t>
      </w:r>
      <w:r w:rsidR="004A4F26">
        <w:rPr>
          <w:lang w:val="en-US" w:eastAsia="fi-FI"/>
        </w:rPr>
        <w:t xml:space="preserve"> </w:t>
      </w:r>
      <w:r w:rsidRPr="00FC76CF">
        <w:rPr>
          <w:lang w:val="en-US" w:eastAsia="fi-FI"/>
        </w:rPr>
        <w:t>either BBC or CCD</w:t>
      </w:r>
      <w:bookmarkEnd w:id="10"/>
      <w:r w:rsidRPr="00FC76CF">
        <w:rPr>
          <w:lang w:val="en-US" w:eastAsia="fi-FI"/>
        </w:rPr>
        <w:t>.</w:t>
      </w:r>
    </w:p>
    <w:p w14:paraId="2A561B2E" w14:textId="77777777" w:rsidR="00592095" w:rsidRPr="00FC76CF" w:rsidRDefault="00592095" w:rsidP="00D831B3">
      <w:pPr>
        <w:pStyle w:val="Tyyli1"/>
        <w:rPr>
          <w:lang w:eastAsia="fi-FI"/>
        </w:rPr>
      </w:pPr>
    </w:p>
    <w:p w14:paraId="445D87B5" w14:textId="50444F0F" w:rsidR="00592095" w:rsidRPr="00FC76CF" w:rsidRDefault="00592095" w:rsidP="00592095">
      <w:pPr>
        <w:spacing w:after="0" w:line="256" w:lineRule="auto"/>
        <w:rPr>
          <w:b/>
          <w:lang w:val="en-US"/>
        </w:rPr>
      </w:pPr>
      <w:bookmarkStart w:id="11" w:name="_Hlk22720547"/>
      <w:r w:rsidRPr="00FC76CF">
        <w:rPr>
          <w:b/>
          <w:lang w:val="en-US"/>
        </w:rPr>
        <w:t>EST2: In how large an area do the pest’s host plants grow or are cultivated in the area at risk?</w:t>
      </w:r>
    </w:p>
    <w:bookmarkEnd w:id="11"/>
    <w:p w14:paraId="532BF5FB" w14:textId="77777777" w:rsidR="00592095" w:rsidRPr="00FC76CF" w:rsidRDefault="00592095" w:rsidP="00D831B3">
      <w:pPr>
        <w:pStyle w:val="Tyyli1"/>
      </w:pPr>
    </w:p>
    <w:p w14:paraId="5888861C" w14:textId="381BFDBC" w:rsidR="00592095" w:rsidRPr="00FC76CF" w:rsidRDefault="00592095" w:rsidP="004B013D">
      <w:pPr>
        <w:numPr>
          <w:ilvl w:val="0"/>
          <w:numId w:val="11"/>
        </w:numPr>
        <w:spacing w:after="0" w:line="240" w:lineRule="auto"/>
        <w:contextualSpacing/>
        <w:rPr>
          <w:lang w:val="en-US" w:eastAsia="fi-FI"/>
        </w:rPr>
      </w:pPr>
      <w:r w:rsidRPr="00FC76CF">
        <w:rPr>
          <w:lang w:val="en-US" w:eastAsia="fi-FI"/>
        </w:rPr>
        <w:t>Not at all</w:t>
      </w:r>
    </w:p>
    <w:p w14:paraId="088DB78B" w14:textId="24E1F582" w:rsidR="00592095" w:rsidRPr="00FC76CF" w:rsidRDefault="00592095" w:rsidP="004B013D">
      <w:pPr>
        <w:numPr>
          <w:ilvl w:val="0"/>
          <w:numId w:val="11"/>
        </w:numPr>
        <w:spacing w:after="0" w:line="240" w:lineRule="auto"/>
        <w:contextualSpacing/>
        <w:rPr>
          <w:lang w:val="en-US" w:eastAsia="fi-FI"/>
        </w:rPr>
      </w:pPr>
      <w:r w:rsidRPr="00FC76CF">
        <w:rPr>
          <w:lang w:val="en-US" w:eastAsia="fi-FI"/>
        </w:rPr>
        <w:t>Very small</w:t>
      </w:r>
    </w:p>
    <w:p w14:paraId="3FC6FB08" w14:textId="77777777" w:rsidR="00592095" w:rsidRPr="00FC76CF" w:rsidRDefault="00592095" w:rsidP="004B013D">
      <w:pPr>
        <w:numPr>
          <w:ilvl w:val="0"/>
          <w:numId w:val="11"/>
        </w:numPr>
        <w:spacing w:after="0" w:line="240" w:lineRule="auto"/>
        <w:contextualSpacing/>
        <w:rPr>
          <w:lang w:val="en-US" w:eastAsia="fi-FI"/>
        </w:rPr>
      </w:pPr>
      <w:r w:rsidRPr="00FC76CF">
        <w:rPr>
          <w:lang w:val="en-US" w:eastAsia="fi-FI"/>
        </w:rPr>
        <w:t>Small</w:t>
      </w:r>
    </w:p>
    <w:p w14:paraId="4F9929D6" w14:textId="0B943866" w:rsidR="00592095" w:rsidRPr="00FC76CF" w:rsidRDefault="00592095" w:rsidP="004B013D">
      <w:pPr>
        <w:numPr>
          <w:ilvl w:val="0"/>
          <w:numId w:val="11"/>
        </w:numPr>
        <w:spacing w:after="0" w:line="240" w:lineRule="auto"/>
        <w:contextualSpacing/>
        <w:rPr>
          <w:lang w:val="en-US" w:eastAsia="fi-FI"/>
        </w:rPr>
      </w:pPr>
      <w:r w:rsidRPr="00FC76CF">
        <w:rPr>
          <w:lang w:val="en-US" w:eastAsia="fi-FI"/>
        </w:rPr>
        <w:t>Medium</w:t>
      </w:r>
    </w:p>
    <w:p w14:paraId="41E6DEF8" w14:textId="77777777" w:rsidR="00592095" w:rsidRPr="00FC76CF" w:rsidRDefault="00592095" w:rsidP="004B013D">
      <w:pPr>
        <w:numPr>
          <w:ilvl w:val="0"/>
          <w:numId w:val="11"/>
        </w:numPr>
        <w:spacing w:after="0" w:line="240" w:lineRule="auto"/>
        <w:contextualSpacing/>
        <w:rPr>
          <w:lang w:val="en-US" w:eastAsia="fi-FI"/>
        </w:rPr>
      </w:pPr>
      <w:r w:rsidRPr="00FC76CF">
        <w:rPr>
          <w:lang w:val="en-US" w:eastAsia="fi-FI"/>
        </w:rPr>
        <w:t>Large</w:t>
      </w:r>
    </w:p>
    <w:p w14:paraId="51049CF8" w14:textId="77777777" w:rsidR="00592095" w:rsidRPr="00FC76CF" w:rsidRDefault="00592095" w:rsidP="00D831B3">
      <w:pPr>
        <w:pStyle w:val="Tyyli1"/>
      </w:pPr>
    </w:p>
    <w:p w14:paraId="3906BDDF" w14:textId="6799E084" w:rsidR="00592095" w:rsidRPr="00FC76CF" w:rsidRDefault="00592095" w:rsidP="00D831B3">
      <w:pPr>
        <w:pStyle w:val="Tyyli1"/>
      </w:pPr>
      <w:r w:rsidRPr="00FC76CF">
        <w:t>Answer options A, B and C were not used in the assessment.</w:t>
      </w:r>
    </w:p>
    <w:p w14:paraId="52AEDD71" w14:textId="22AA00B2" w:rsidR="00592095" w:rsidRPr="00FC76CF" w:rsidRDefault="00592095" w:rsidP="004B013D">
      <w:pPr>
        <w:numPr>
          <w:ilvl w:val="0"/>
          <w:numId w:val="12"/>
        </w:numPr>
        <w:spacing w:after="0" w:line="256" w:lineRule="auto"/>
        <w:contextualSpacing/>
        <w:rPr>
          <w:lang w:val="en-US" w:eastAsia="fi-FI"/>
        </w:rPr>
      </w:pPr>
      <w:r w:rsidRPr="00FC76CF">
        <w:rPr>
          <w:lang w:val="en-US" w:eastAsia="fi-FI"/>
        </w:rPr>
        <w:t xml:space="preserve">For the pests that threaten only one of the two </w:t>
      </w:r>
      <w:r w:rsidR="004A4F26">
        <w:rPr>
          <w:lang w:val="en-US" w:eastAsia="fi-FI"/>
        </w:rPr>
        <w:t>focal</w:t>
      </w:r>
      <w:r w:rsidR="004A4F26" w:rsidRPr="00FC76CF">
        <w:rPr>
          <w:lang w:val="en-US" w:eastAsia="fi-FI"/>
        </w:rPr>
        <w:t xml:space="preserve"> </w:t>
      </w:r>
      <w:r w:rsidRPr="00FC76CF">
        <w:rPr>
          <w:lang w:val="en-US" w:eastAsia="fi-FI"/>
        </w:rPr>
        <w:t>host species, the pattern of answer options was set to DDD.</w:t>
      </w:r>
    </w:p>
    <w:p w14:paraId="19721231" w14:textId="0F52BA9E" w:rsidR="00592095" w:rsidRPr="00FC76CF" w:rsidRDefault="00592095" w:rsidP="004B013D">
      <w:pPr>
        <w:numPr>
          <w:ilvl w:val="0"/>
          <w:numId w:val="12"/>
        </w:numPr>
        <w:spacing w:after="0" w:line="256" w:lineRule="auto"/>
        <w:contextualSpacing/>
        <w:rPr>
          <w:lang w:val="en-US" w:eastAsia="fi-FI"/>
        </w:rPr>
      </w:pPr>
      <w:r w:rsidRPr="00FC76CF">
        <w:rPr>
          <w:lang w:val="en-US" w:eastAsia="fi-FI"/>
        </w:rPr>
        <w:t xml:space="preserve">For the pests that threaten both </w:t>
      </w:r>
      <w:r w:rsidR="004A4F26">
        <w:rPr>
          <w:lang w:val="en-US" w:eastAsia="fi-FI"/>
        </w:rPr>
        <w:t>focal</w:t>
      </w:r>
      <w:r w:rsidR="004A4F26" w:rsidRPr="00FC76CF">
        <w:rPr>
          <w:lang w:val="en-US" w:eastAsia="fi-FI"/>
        </w:rPr>
        <w:t xml:space="preserve"> </w:t>
      </w:r>
      <w:r w:rsidRPr="00FC76CF">
        <w:rPr>
          <w:lang w:val="en-US" w:eastAsia="fi-FI"/>
        </w:rPr>
        <w:t>host species, the pattern of answer options was set to EEE.</w:t>
      </w:r>
    </w:p>
    <w:p w14:paraId="4830A8FC" w14:textId="77777777" w:rsidR="00592095" w:rsidRPr="00FC76CF" w:rsidRDefault="00592095" w:rsidP="00D831B3">
      <w:pPr>
        <w:pStyle w:val="Tyyli1"/>
      </w:pPr>
    </w:p>
    <w:p w14:paraId="0DCF9475" w14:textId="77777777" w:rsidR="00592095" w:rsidRPr="00FC76CF" w:rsidRDefault="00592095" w:rsidP="00592095">
      <w:pPr>
        <w:spacing w:after="0" w:line="256" w:lineRule="auto"/>
        <w:rPr>
          <w:b/>
          <w:lang w:val="en-US"/>
        </w:rPr>
      </w:pPr>
      <w:r w:rsidRPr="00FC76CF">
        <w:rPr>
          <w:b/>
          <w:lang w:val="en-US"/>
        </w:rPr>
        <w:t>EST3. How quickly would the pest likely spread in the area at risk?</w:t>
      </w:r>
    </w:p>
    <w:p w14:paraId="6F7EF5DD" w14:textId="77777777" w:rsidR="00592095" w:rsidRPr="00FC76CF" w:rsidRDefault="00592095" w:rsidP="00D831B3">
      <w:pPr>
        <w:pStyle w:val="Tyyli1"/>
      </w:pPr>
    </w:p>
    <w:p w14:paraId="74AB0350" w14:textId="77777777" w:rsidR="00592095" w:rsidRPr="00FC76CF" w:rsidRDefault="00592095" w:rsidP="004B013D">
      <w:pPr>
        <w:numPr>
          <w:ilvl w:val="0"/>
          <w:numId w:val="13"/>
        </w:numPr>
        <w:spacing w:after="0" w:line="240" w:lineRule="auto"/>
        <w:contextualSpacing/>
        <w:rPr>
          <w:lang w:val="en-US" w:eastAsia="fi-FI"/>
        </w:rPr>
      </w:pPr>
      <w:r w:rsidRPr="00FC76CF">
        <w:rPr>
          <w:lang w:val="en-US" w:eastAsia="fi-FI"/>
        </w:rPr>
        <w:t>Very slowly</w:t>
      </w:r>
    </w:p>
    <w:p w14:paraId="5FAB00C8" w14:textId="77777777" w:rsidR="00592095" w:rsidRPr="00FC76CF" w:rsidRDefault="00592095" w:rsidP="004B013D">
      <w:pPr>
        <w:numPr>
          <w:ilvl w:val="0"/>
          <w:numId w:val="13"/>
        </w:numPr>
        <w:spacing w:after="0" w:line="240" w:lineRule="auto"/>
        <w:contextualSpacing/>
        <w:rPr>
          <w:lang w:val="en-US" w:eastAsia="fi-FI"/>
        </w:rPr>
      </w:pPr>
      <w:r w:rsidRPr="00FC76CF">
        <w:rPr>
          <w:lang w:val="en-US" w:eastAsia="fi-FI"/>
        </w:rPr>
        <w:t>Rather slowly</w:t>
      </w:r>
    </w:p>
    <w:p w14:paraId="3E49E813" w14:textId="77777777" w:rsidR="00592095" w:rsidRPr="00FC76CF" w:rsidRDefault="00592095" w:rsidP="004B013D">
      <w:pPr>
        <w:numPr>
          <w:ilvl w:val="0"/>
          <w:numId w:val="13"/>
        </w:numPr>
        <w:spacing w:after="0" w:line="240" w:lineRule="auto"/>
        <w:contextualSpacing/>
        <w:rPr>
          <w:lang w:val="en-US" w:eastAsia="fi-FI"/>
        </w:rPr>
      </w:pPr>
      <w:r w:rsidRPr="00FC76CF">
        <w:rPr>
          <w:lang w:val="en-US" w:eastAsia="fi-FI"/>
        </w:rPr>
        <w:t>Rather quickly</w:t>
      </w:r>
    </w:p>
    <w:p w14:paraId="3458FE90" w14:textId="77777777" w:rsidR="00592095" w:rsidRPr="00FC76CF" w:rsidRDefault="00592095" w:rsidP="004B013D">
      <w:pPr>
        <w:numPr>
          <w:ilvl w:val="0"/>
          <w:numId w:val="13"/>
        </w:numPr>
        <w:spacing w:after="0" w:line="240" w:lineRule="auto"/>
        <w:contextualSpacing/>
        <w:rPr>
          <w:lang w:val="en-US" w:eastAsia="fi-FI"/>
        </w:rPr>
      </w:pPr>
      <w:r w:rsidRPr="00FC76CF">
        <w:rPr>
          <w:lang w:val="en-US" w:eastAsia="fi-FI"/>
        </w:rPr>
        <w:t>Quickly</w:t>
      </w:r>
    </w:p>
    <w:p w14:paraId="552AB619" w14:textId="77777777" w:rsidR="00592095" w:rsidRPr="00FC76CF" w:rsidRDefault="00592095" w:rsidP="00D831B3">
      <w:pPr>
        <w:pStyle w:val="Tyyli1"/>
      </w:pPr>
    </w:p>
    <w:p w14:paraId="6298CA7A" w14:textId="73CDF45F" w:rsidR="00592095" w:rsidRPr="00FC76CF" w:rsidRDefault="00592095" w:rsidP="00D831B3">
      <w:pPr>
        <w:pStyle w:val="Tyyli1"/>
      </w:pPr>
      <w:r w:rsidRPr="00FC76CF">
        <w:t xml:space="preserve">This question was mainly assessed based on the pest’s capacity for natural spread, </w:t>
      </w:r>
      <w:r w:rsidR="008A2FA3" w:rsidRPr="00FC76CF">
        <w:t xml:space="preserve">the spread by transport of harvested wood </w:t>
      </w:r>
      <w:r w:rsidR="008A2FA3">
        <w:t xml:space="preserve">and </w:t>
      </w:r>
      <w:r w:rsidRPr="00FC76CF">
        <w:t>the spatial distribution of suitable hosts</w:t>
      </w:r>
      <w:bookmarkStart w:id="12" w:name="_Hlk22742996"/>
      <w:r w:rsidRPr="00FC76CF">
        <w:t>.</w:t>
      </w:r>
    </w:p>
    <w:p w14:paraId="1A9C8BA8" w14:textId="2DBF745C" w:rsidR="00592095" w:rsidRPr="00FC76CF" w:rsidRDefault="00592095" w:rsidP="004B013D">
      <w:pPr>
        <w:numPr>
          <w:ilvl w:val="0"/>
          <w:numId w:val="14"/>
        </w:numPr>
        <w:spacing w:after="0" w:line="256" w:lineRule="auto"/>
        <w:rPr>
          <w:lang w:val="en-US"/>
        </w:rPr>
      </w:pPr>
      <w:r w:rsidRPr="00FC76CF">
        <w:rPr>
          <w:lang w:val="en-US"/>
        </w:rPr>
        <w:t xml:space="preserve">For the pests whose capacity for natural spread was considered low, the </w:t>
      </w:r>
      <w:bookmarkStart w:id="13" w:name="_Hlk22745336"/>
      <w:r w:rsidRPr="00FC76CF">
        <w:rPr>
          <w:lang w:val="en-US"/>
        </w:rPr>
        <w:t xml:space="preserve">pattern of answer options </w:t>
      </w:r>
      <w:bookmarkEnd w:id="13"/>
      <w:r w:rsidRPr="00FC76CF">
        <w:rPr>
          <w:lang w:val="en-US"/>
        </w:rPr>
        <w:t>was either BBB or BBC.</w:t>
      </w:r>
      <w:bookmarkEnd w:id="12"/>
    </w:p>
    <w:p w14:paraId="02A65DA3" w14:textId="24DFBD86" w:rsidR="00592095" w:rsidRPr="00FC76CF" w:rsidRDefault="00592095" w:rsidP="004B013D">
      <w:pPr>
        <w:numPr>
          <w:ilvl w:val="0"/>
          <w:numId w:val="14"/>
        </w:numPr>
        <w:spacing w:after="0" w:line="256" w:lineRule="auto"/>
        <w:rPr>
          <w:lang w:val="en-US"/>
        </w:rPr>
      </w:pPr>
      <w:r w:rsidRPr="00FC76CF">
        <w:rPr>
          <w:lang w:val="en-US"/>
        </w:rPr>
        <w:t>For the pests whose capacity for natural spread was considered medium to high, the pattern of answer options was either CCC or CCD.</w:t>
      </w:r>
    </w:p>
    <w:p w14:paraId="4362F322" w14:textId="74383486" w:rsidR="00592095" w:rsidRPr="00FC76CF" w:rsidRDefault="00592095" w:rsidP="004B013D">
      <w:pPr>
        <w:numPr>
          <w:ilvl w:val="0"/>
          <w:numId w:val="14"/>
        </w:numPr>
        <w:spacing w:after="0" w:line="256" w:lineRule="auto"/>
        <w:rPr>
          <w:lang w:val="en-US"/>
        </w:rPr>
      </w:pPr>
      <w:bookmarkStart w:id="14" w:name="_Hlk22801870"/>
      <w:r w:rsidRPr="00FC76CF">
        <w:rPr>
          <w:lang w:val="en-US"/>
        </w:rPr>
        <w:t xml:space="preserve">For the pests whose </w:t>
      </w:r>
      <w:bookmarkEnd w:id="14"/>
      <w:r w:rsidRPr="00FC76CF">
        <w:rPr>
          <w:lang w:val="en-US"/>
        </w:rPr>
        <w:t xml:space="preserve">spread in harvested wood was considered likely, </w:t>
      </w:r>
      <w:bookmarkStart w:id="15" w:name="_Hlk22743913"/>
      <w:r w:rsidRPr="00FC76CF">
        <w:rPr>
          <w:lang w:val="en-US"/>
        </w:rPr>
        <w:t>the answer</w:t>
      </w:r>
      <w:r w:rsidR="008A2FA3">
        <w:rPr>
          <w:lang w:val="en-US"/>
        </w:rPr>
        <w:t>s</w:t>
      </w:r>
      <w:r w:rsidRPr="00FC76CF">
        <w:rPr>
          <w:lang w:val="en-US"/>
        </w:rPr>
        <w:t xml:space="preserve"> defined based on the capacity for natural spread were increased by one step, e.g. pattern BBB was increased to CCC.</w:t>
      </w:r>
      <w:bookmarkEnd w:id="15"/>
    </w:p>
    <w:p w14:paraId="46162CAE" w14:textId="740346BB" w:rsidR="00592095" w:rsidRPr="00FC76CF" w:rsidRDefault="00592095" w:rsidP="004B013D">
      <w:pPr>
        <w:numPr>
          <w:ilvl w:val="0"/>
          <w:numId w:val="14"/>
        </w:numPr>
        <w:spacing w:after="0" w:line="256" w:lineRule="auto"/>
        <w:rPr>
          <w:lang w:val="en-US"/>
        </w:rPr>
      </w:pPr>
      <w:r w:rsidRPr="00FC76CF">
        <w:rPr>
          <w:lang w:val="en-US"/>
        </w:rPr>
        <w:t>For the pests whose host plants were not considered to be widely present</w:t>
      </w:r>
      <w:r w:rsidR="001A39D7">
        <w:rPr>
          <w:lang w:val="en-US"/>
        </w:rPr>
        <w:t xml:space="preserve"> in suitable habitats</w:t>
      </w:r>
      <w:r w:rsidRPr="00FC76CF">
        <w:rPr>
          <w:lang w:val="en-US"/>
        </w:rPr>
        <w:t xml:space="preserve"> (e.g. in forest nurseries), the answer</w:t>
      </w:r>
      <w:r w:rsidR="00A70094">
        <w:rPr>
          <w:lang w:val="en-US"/>
        </w:rPr>
        <w:t>s</w:t>
      </w:r>
      <w:r w:rsidRPr="00FC76CF">
        <w:rPr>
          <w:lang w:val="en-US"/>
        </w:rPr>
        <w:t xml:space="preserve"> defined based on the capacity for natural spread were decreased by one step, e.g. pattern CCC was decreased to BBB.</w:t>
      </w:r>
    </w:p>
    <w:p w14:paraId="5BBCEB12" w14:textId="77777777" w:rsidR="00592095" w:rsidRPr="00FC76CF" w:rsidRDefault="00592095" w:rsidP="00D831B3">
      <w:pPr>
        <w:pStyle w:val="Tyyli1"/>
      </w:pPr>
    </w:p>
    <w:p w14:paraId="799305E6" w14:textId="77777777" w:rsidR="00592095" w:rsidRPr="00FC76CF" w:rsidRDefault="00592095" w:rsidP="00592095">
      <w:pPr>
        <w:spacing w:after="0" w:line="256" w:lineRule="auto"/>
        <w:rPr>
          <w:b/>
          <w:lang w:val="en-US"/>
        </w:rPr>
      </w:pPr>
      <w:r w:rsidRPr="00FC76CF">
        <w:rPr>
          <w:b/>
          <w:lang w:val="en-US"/>
        </w:rPr>
        <w:t>EST4. Does the pest have characteristics that could assist in its establishment or spread in new areas?</w:t>
      </w:r>
    </w:p>
    <w:p w14:paraId="18564C22" w14:textId="77777777" w:rsidR="00592095" w:rsidRPr="00FC76CF" w:rsidRDefault="00592095" w:rsidP="00D831B3">
      <w:pPr>
        <w:pStyle w:val="Tyyli1"/>
      </w:pPr>
    </w:p>
    <w:p w14:paraId="41B36654" w14:textId="039B1098" w:rsidR="00592095" w:rsidRPr="00FC76CF" w:rsidRDefault="00592095" w:rsidP="004B013D">
      <w:pPr>
        <w:numPr>
          <w:ilvl w:val="0"/>
          <w:numId w:val="15"/>
        </w:numPr>
        <w:spacing w:after="0" w:line="240" w:lineRule="auto"/>
        <w:contextualSpacing/>
        <w:rPr>
          <w:lang w:val="en-US" w:eastAsia="fi-FI"/>
        </w:rPr>
      </w:pPr>
      <w:r w:rsidRPr="00FC76CF">
        <w:rPr>
          <w:lang w:val="en-US" w:eastAsia="fi-FI"/>
        </w:rPr>
        <w:t>No</w:t>
      </w:r>
      <w:r w:rsidR="00F121F5">
        <w:rPr>
          <w:lang w:val="en-US" w:eastAsia="fi-FI"/>
        </w:rPr>
        <w:t>,</w:t>
      </w:r>
      <w:r w:rsidRPr="00FC76CF">
        <w:rPr>
          <w:lang w:val="en-US" w:eastAsia="fi-FI"/>
        </w:rPr>
        <w:t xml:space="preserve"> it does not</w:t>
      </w:r>
    </w:p>
    <w:p w14:paraId="1A698447" w14:textId="77777777" w:rsidR="00592095" w:rsidRPr="00FC76CF" w:rsidRDefault="00592095" w:rsidP="004B013D">
      <w:pPr>
        <w:numPr>
          <w:ilvl w:val="0"/>
          <w:numId w:val="15"/>
        </w:numPr>
        <w:spacing w:after="0" w:line="240" w:lineRule="auto"/>
        <w:contextualSpacing/>
        <w:rPr>
          <w:lang w:val="en-US" w:eastAsia="fi-FI"/>
        </w:rPr>
      </w:pPr>
      <w:r w:rsidRPr="00FC76CF">
        <w:rPr>
          <w:lang w:val="en-US" w:eastAsia="fi-FI"/>
        </w:rPr>
        <w:t>It has characteristics that could assist to some extent</w:t>
      </w:r>
    </w:p>
    <w:p w14:paraId="5D045083" w14:textId="77777777" w:rsidR="00592095" w:rsidRPr="00FC76CF" w:rsidRDefault="00592095" w:rsidP="004B013D">
      <w:pPr>
        <w:numPr>
          <w:ilvl w:val="0"/>
          <w:numId w:val="15"/>
        </w:numPr>
        <w:spacing w:after="0" w:line="240" w:lineRule="auto"/>
        <w:contextualSpacing/>
        <w:rPr>
          <w:lang w:val="en-US" w:eastAsia="fi-FI"/>
        </w:rPr>
      </w:pPr>
      <w:r w:rsidRPr="00FC76CF">
        <w:rPr>
          <w:lang w:val="en-US" w:eastAsia="fi-FI"/>
        </w:rPr>
        <w:t>It has characteristics that could assist to a great extent</w:t>
      </w:r>
    </w:p>
    <w:p w14:paraId="09919EB0" w14:textId="77777777" w:rsidR="00592095" w:rsidRPr="00FC76CF" w:rsidRDefault="00592095" w:rsidP="004B013D">
      <w:pPr>
        <w:numPr>
          <w:ilvl w:val="0"/>
          <w:numId w:val="15"/>
        </w:numPr>
        <w:spacing w:after="0" w:line="240" w:lineRule="auto"/>
        <w:contextualSpacing/>
        <w:rPr>
          <w:lang w:val="en-US" w:eastAsia="fi-FI"/>
        </w:rPr>
      </w:pPr>
      <w:r w:rsidRPr="00FC76CF">
        <w:rPr>
          <w:lang w:val="en-US" w:eastAsia="fi-FI"/>
        </w:rPr>
        <w:t>It has characteristics that could assist to a very great extent</w:t>
      </w:r>
    </w:p>
    <w:p w14:paraId="32818B66" w14:textId="77777777" w:rsidR="00592095" w:rsidRPr="00FC76CF" w:rsidRDefault="00592095" w:rsidP="00D831B3">
      <w:pPr>
        <w:pStyle w:val="Tyyli1"/>
      </w:pPr>
    </w:p>
    <w:p w14:paraId="2ECD8A25" w14:textId="7F93B93B" w:rsidR="00592095" w:rsidRPr="00FC76CF" w:rsidRDefault="00592095" w:rsidP="00D831B3">
      <w:pPr>
        <w:pStyle w:val="Tyyli1"/>
      </w:pPr>
      <w:r w:rsidRPr="00FC76CF">
        <w:t xml:space="preserve">This question was assessed according to the instructions in Heikkilä </w:t>
      </w:r>
      <w:r w:rsidR="0015294D" w:rsidRPr="0015294D">
        <w:rPr>
          <w:i/>
        </w:rPr>
        <w:t>et al.</w:t>
      </w:r>
      <w:r w:rsidRPr="00FC76CF">
        <w:t xml:space="preserve"> (2016).</w:t>
      </w:r>
    </w:p>
    <w:p w14:paraId="1E3968DD" w14:textId="6DFBADC3" w:rsidR="00875628" w:rsidRDefault="00875628">
      <w:pPr>
        <w:spacing w:after="0" w:line="240" w:lineRule="auto"/>
        <w:rPr>
          <w:rFonts w:eastAsia="Times New Roman"/>
          <w:lang w:val="en-GB"/>
        </w:rPr>
      </w:pPr>
      <w:r w:rsidRPr="005853ED">
        <w:rPr>
          <w:lang w:val="en-US"/>
        </w:rPr>
        <w:br w:type="page"/>
      </w:r>
    </w:p>
    <w:p w14:paraId="1B789B56" w14:textId="77777777" w:rsidR="00592095" w:rsidRPr="00FC76CF" w:rsidRDefault="00592095" w:rsidP="003A6D19">
      <w:pPr>
        <w:pStyle w:val="Heading2"/>
      </w:pPr>
      <w:r w:rsidRPr="00FC76CF">
        <w:lastRenderedPageBreak/>
        <w:t>IMPACT</w:t>
      </w:r>
    </w:p>
    <w:p w14:paraId="044DEDB0" w14:textId="77777777" w:rsidR="00592095" w:rsidRPr="00FC76CF" w:rsidRDefault="00592095" w:rsidP="00592095">
      <w:pPr>
        <w:spacing w:after="0" w:line="256" w:lineRule="auto"/>
        <w:rPr>
          <w:b/>
          <w:lang w:val="en-US"/>
        </w:rPr>
      </w:pPr>
      <w:r w:rsidRPr="00FC76CF">
        <w:rPr>
          <w:b/>
          <w:lang w:val="en-US"/>
        </w:rPr>
        <w:t>IMP1: How significant are the direct economic losses that the pest would cause in the area at risk?</w:t>
      </w:r>
    </w:p>
    <w:p w14:paraId="3CA428D1" w14:textId="77777777" w:rsidR="00592095" w:rsidRPr="00FC76CF" w:rsidRDefault="00592095" w:rsidP="00D831B3">
      <w:pPr>
        <w:pStyle w:val="Tyyli1"/>
      </w:pPr>
    </w:p>
    <w:p w14:paraId="00BEB664" w14:textId="3CBD7962" w:rsidR="00592095" w:rsidRPr="00FC76CF" w:rsidRDefault="00592095" w:rsidP="00D831B3">
      <w:pPr>
        <w:pStyle w:val="Tyyli1"/>
      </w:pPr>
      <w:r w:rsidRPr="00FC76CF">
        <w:t xml:space="preserve">The main production sectors considered in the question were the nursery production and forests of </w:t>
      </w:r>
      <w:r w:rsidRPr="00FC76CF">
        <w:rPr>
          <w:i/>
        </w:rPr>
        <w:t xml:space="preserve">Picea abies </w:t>
      </w:r>
      <w:r w:rsidRPr="00FC76CF">
        <w:t xml:space="preserve">and </w:t>
      </w:r>
      <w:r w:rsidRPr="00FC76CF">
        <w:rPr>
          <w:i/>
        </w:rPr>
        <w:t>Pinus sylvestris</w:t>
      </w:r>
      <w:r w:rsidRPr="00FC76CF">
        <w:t>. For some pests the economic value of seed and Christmas tree production of these species was also taken into account.</w:t>
      </w:r>
      <w:r w:rsidRPr="00FC76CF">
        <w:rPr>
          <w:i/>
        </w:rPr>
        <w:t xml:space="preserve"> </w:t>
      </w:r>
      <w:r w:rsidRPr="00FC76CF">
        <w:t>Rough estimates of economic value of harvested trees and the production of seedlings in the area at risk used in the assessments are presented below.</w:t>
      </w:r>
    </w:p>
    <w:p w14:paraId="2F67D35A" w14:textId="6037303D" w:rsidR="00592095" w:rsidRPr="00FC76CF" w:rsidRDefault="00592095" w:rsidP="00D831B3">
      <w:pPr>
        <w:pStyle w:val="Tyyli1"/>
      </w:pPr>
    </w:p>
    <w:p w14:paraId="3D23DFF0" w14:textId="15E3611B" w:rsidR="00592095" w:rsidRPr="00FC76CF" w:rsidRDefault="00592095" w:rsidP="00CD2450">
      <w:pPr>
        <w:numPr>
          <w:ilvl w:val="0"/>
          <w:numId w:val="16"/>
        </w:numPr>
        <w:tabs>
          <w:tab w:val="left" w:pos="5387"/>
        </w:tabs>
        <w:spacing w:after="0" w:line="256" w:lineRule="auto"/>
        <w:contextualSpacing/>
        <w:rPr>
          <w:lang w:val="en-US" w:eastAsia="fi-FI"/>
        </w:rPr>
      </w:pPr>
      <w:r w:rsidRPr="00FC76CF">
        <w:rPr>
          <w:lang w:val="en-US" w:eastAsia="fi-FI"/>
        </w:rPr>
        <w:t xml:space="preserve">Harvested </w:t>
      </w:r>
      <w:r w:rsidRPr="00FC76CF">
        <w:rPr>
          <w:i/>
          <w:lang w:val="en-US" w:eastAsia="fi-FI"/>
        </w:rPr>
        <w:t>Pinus sylvestris</w:t>
      </w:r>
      <w:r w:rsidRPr="00FC76CF">
        <w:rPr>
          <w:lang w:val="en-US" w:eastAsia="fi-FI"/>
        </w:rPr>
        <w:t xml:space="preserve"> trees</w:t>
      </w:r>
      <w:r w:rsidR="00CD2450">
        <w:rPr>
          <w:lang w:val="en-US" w:eastAsia="fi-FI"/>
        </w:rPr>
        <w:tab/>
      </w:r>
      <w:r w:rsidRPr="00FC76CF">
        <w:rPr>
          <w:lang w:val="en-US" w:eastAsia="fi-FI"/>
        </w:rPr>
        <w:t>1948 million € per year</w:t>
      </w:r>
    </w:p>
    <w:p w14:paraId="2452E107" w14:textId="4F10FA7C" w:rsidR="00592095" w:rsidRPr="00FC76CF" w:rsidRDefault="00592095" w:rsidP="00CD2450">
      <w:pPr>
        <w:numPr>
          <w:ilvl w:val="0"/>
          <w:numId w:val="16"/>
        </w:numPr>
        <w:tabs>
          <w:tab w:val="left" w:pos="5387"/>
        </w:tabs>
        <w:spacing w:after="0" w:line="256" w:lineRule="auto"/>
        <w:contextualSpacing/>
        <w:rPr>
          <w:lang w:val="en-US" w:eastAsia="fi-FI"/>
        </w:rPr>
      </w:pPr>
      <w:r w:rsidRPr="00FC76CF">
        <w:rPr>
          <w:lang w:val="en-US" w:eastAsia="fi-FI"/>
        </w:rPr>
        <w:t xml:space="preserve">Harvested </w:t>
      </w:r>
      <w:r w:rsidRPr="00FC76CF">
        <w:rPr>
          <w:i/>
          <w:lang w:val="en-US" w:eastAsia="fi-FI"/>
        </w:rPr>
        <w:t>Picea abies</w:t>
      </w:r>
      <w:r w:rsidRPr="00FC76CF">
        <w:rPr>
          <w:lang w:val="en-US" w:eastAsia="fi-FI"/>
        </w:rPr>
        <w:t xml:space="preserve"> trees</w:t>
      </w:r>
      <w:r w:rsidRPr="00FC76CF">
        <w:rPr>
          <w:lang w:val="en-US" w:eastAsia="fi-FI"/>
        </w:rPr>
        <w:tab/>
        <w:t>2363 million € per year</w:t>
      </w:r>
    </w:p>
    <w:p w14:paraId="1A8F9BD1" w14:textId="77777777" w:rsidR="00592095" w:rsidRPr="00FC76CF" w:rsidRDefault="00592095" w:rsidP="00CD2450">
      <w:pPr>
        <w:numPr>
          <w:ilvl w:val="0"/>
          <w:numId w:val="16"/>
        </w:numPr>
        <w:tabs>
          <w:tab w:val="left" w:pos="5387"/>
        </w:tabs>
        <w:spacing w:after="0" w:line="256" w:lineRule="auto"/>
        <w:contextualSpacing/>
        <w:rPr>
          <w:lang w:val="en-US" w:eastAsia="fi-FI"/>
        </w:rPr>
      </w:pPr>
      <w:r w:rsidRPr="00FC76CF">
        <w:rPr>
          <w:lang w:val="en-US" w:eastAsia="fi-FI"/>
        </w:rPr>
        <w:t xml:space="preserve">The production of </w:t>
      </w:r>
      <w:r w:rsidRPr="00FC76CF">
        <w:rPr>
          <w:i/>
          <w:lang w:val="en-US" w:eastAsia="fi-FI"/>
        </w:rPr>
        <w:t>Pinus sylvestris</w:t>
      </w:r>
      <w:r w:rsidRPr="00FC76CF">
        <w:rPr>
          <w:lang w:val="en-US" w:eastAsia="fi-FI"/>
        </w:rPr>
        <w:t xml:space="preserve"> seedlings</w:t>
      </w:r>
      <w:r w:rsidRPr="00FC76CF">
        <w:rPr>
          <w:lang w:val="en-US" w:eastAsia="fi-FI"/>
        </w:rPr>
        <w:tab/>
        <w:t>52 million € per year</w:t>
      </w:r>
    </w:p>
    <w:p w14:paraId="12596557" w14:textId="77777777" w:rsidR="00592095" w:rsidRPr="00FC76CF" w:rsidRDefault="00592095" w:rsidP="00CD2450">
      <w:pPr>
        <w:numPr>
          <w:ilvl w:val="0"/>
          <w:numId w:val="16"/>
        </w:numPr>
        <w:tabs>
          <w:tab w:val="left" w:pos="5387"/>
        </w:tabs>
        <w:spacing w:after="0" w:line="256" w:lineRule="auto"/>
        <w:contextualSpacing/>
        <w:rPr>
          <w:lang w:val="en-US" w:eastAsia="fi-FI"/>
        </w:rPr>
      </w:pPr>
      <w:r w:rsidRPr="00FC76CF">
        <w:rPr>
          <w:lang w:val="en-US" w:eastAsia="fi-FI"/>
        </w:rPr>
        <w:t xml:space="preserve">The production of </w:t>
      </w:r>
      <w:r w:rsidRPr="00FC76CF">
        <w:rPr>
          <w:i/>
          <w:lang w:val="en-US" w:eastAsia="fi-FI"/>
        </w:rPr>
        <w:t>Picea abies</w:t>
      </w:r>
      <w:r w:rsidRPr="00FC76CF">
        <w:rPr>
          <w:lang w:val="en-US" w:eastAsia="fi-FI"/>
        </w:rPr>
        <w:t xml:space="preserve"> seedlings</w:t>
      </w:r>
      <w:r w:rsidRPr="00FC76CF">
        <w:rPr>
          <w:lang w:val="en-US" w:eastAsia="fi-FI"/>
        </w:rPr>
        <w:tab/>
        <w:t>98 million € per year</w:t>
      </w:r>
    </w:p>
    <w:p w14:paraId="0A9167DE" w14:textId="77777777" w:rsidR="00592095" w:rsidRPr="00FC76CF" w:rsidRDefault="00592095" w:rsidP="00D831B3">
      <w:pPr>
        <w:pStyle w:val="Tyyli1"/>
      </w:pPr>
    </w:p>
    <w:p w14:paraId="074A580A" w14:textId="77777777" w:rsidR="00592095" w:rsidRPr="00FC76CF" w:rsidRDefault="00592095" w:rsidP="00D831B3">
      <w:pPr>
        <w:pStyle w:val="Tyyli1"/>
      </w:pPr>
      <w:r w:rsidRPr="00FC76CF">
        <w:t>Based on these economic values, the answer options of the question were rescaled in the following manner:</w:t>
      </w:r>
    </w:p>
    <w:p w14:paraId="4A202770" w14:textId="77777777" w:rsidR="00592095" w:rsidRPr="00FC76CF" w:rsidRDefault="00592095" w:rsidP="00D831B3">
      <w:pPr>
        <w:pStyle w:val="Tyyli1"/>
      </w:pPr>
    </w:p>
    <w:p w14:paraId="4E95C92E" w14:textId="5966514B" w:rsidR="00592095" w:rsidRPr="00FC76CF" w:rsidRDefault="00592095" w:rsidP="004B013D">
      <w:pPr>
        <w:numPr>
          <w:ilvl w:val="0"/>
          <w:numId w:val="17"/>
        </w:numPr>
        <w:spacing w:after="0" w:line="256" w:lineRule="auto"/>
        <w:contextualSpacing/>
        <w:rPr>
          <w:lang w:val="en-US" w:eastAsia="fi-FI"/>
        </w:rPr>
      </w:pPr>
      <w:r w:rsidRPr="00FC76CF">
        <w:rPr>
          <w:lang w:val="en-US" w:eastAsia="fi-FI"/>
        </w:rPr>
        <w:t>It would not cause losses</w:t>
      </w:r>
    </w:p>
    <w:p w14:paraId="6353CD37" w14:textId="77777777" w:rsidR="00592095" w:rsidRPr="00FC76CF" w:rsidRDefault="00592095" w:rsidP="004B013D">
      <w:pPr>
        <w:numPr>
          <w:ilvl w:val="0"/>
          <w:numId w:val="17"/>
        </w:numPr>
        <w:spacing w:after="0" w:line="256" w:lineRule="auto"/>
        <w:contextualSpacing/>
        <w:rPr>
          <w:lang w:val="en-US" w:eastAsia="fi-FI"/>
        </w:rPr>
      </w:pPr>
      <w:r w:rsidRPr="00FC76CF">
        <w:rPr>
          <w:lang w:val="en-US" w:eastAsia="fi-FI"/>
        </w:rPr>
        <w:t>&lt; 0.15 million € per year</w:t>
      </w:r>
    </w:p>
    <w:p w14:paraId="20F49937" w14:textId="34D4F38B" w:rsidR="00592095" w:rsidRPr="00FC76CF" w:rsidRDefault="00592095" w:rsidP="004B013D">
      <w:pPr>
        <w:numPr>
          <w:ilvl w:val="0"/>
          <w:numId w:val="17"/>
        </w:numPr>
        <w:spacing w:after="0" w:line="256" w:lineRule="auto"/>
        <w:contextualSpacing/>
        <w:rPr>
          <w:lang w:val="en-US" w:eastAsia="fi-FI"/>
        </w:rPr>
      </w:pPr>
      <w:r w:rsidRPr="00FC76CF">
        <w:rPr>
          <w:lang w:val="en-US" w:eastAsia="fi-FI"/>
        </w:rPr>
        <w:t>0.15</w:t>
      </w:r>
      <w:r w:rsidR="00A70094">
        <w:rPr>
          <w:lang w:val="en-US" w:eastAsia="fi-FI"/>
        </w:rPr>
        <w:sym w:font="Symbol" w:char="F02D"/>
      </w:r>
      <w:r w:rsidRPr="00FC76CF">
        <w:rPr>
          <w:lang w:val="en-US" w:eastAsia="fi-FI"/>
        </w:rPr>
        <w:t>0.3 million € per year</w:t>
      </w:r>
    </w:p>
    <w:p w14:paraId="62A68B7A" w14:textId="7ED3CD06" w:rsidR="00592095" w:rsidRPr="00FC76CF" w:rsidRDefault="00592095" w:rsidP="004B013D">
      <w:pPr>
        <w:numPr>
          <w:ilvl w:val="0"/>
          <w:numId w:val="17"/>
        </w:numPr>
        <w:spacing w:after="0" w:line="256" w:lineRule="auto"/>
        <w:contextualSpacing/>
        <w:rPr>
          <w:lang w:val="en-US" w:eastAsia="fi-FI"/>
        </w:rPr>
      </w:pPr>
      <w:r w:rsidRPr="00FC76CF">
        <w:rPr>
          <w:lang w:val="en-US" w:eastAsia="fi-FI"/>
        </w:rPr>
        <w:t>0.3</w:t>
      </w:r>
      <w:r w:rsidR="00A70094">
        <w:rPr>
          <w:lang w:val="en-US" w:eastAsia="fi-FI"/>
        </w:rPr>
        <w:sym w:font="Symbol" w:char="F02D"/>
      </w:r>
      <w:r w:rsidRPr="00FC76CF">
        <w:rPr>
          <w:lang w:val="en-US" w:eastAsia="fi-FI"/>
        </w:rPr>
        <w:t>0.6 million € per year</w:t>
      </w:r>
    </w:p>
    <w:p w14:paraId="2A419F83" w14:textId="6527A1F7" w:rsidR="00592095" w:rsidRPr="00FC76CF" w:rsidRDefault="00592095" w:rsidP="004B013D">
      <w:pPr>
        <w:numPr>
          <w:ilvl w:val="0"/>
          <w:numId w:val="17"/>
        </w:numPr>
        <w:spacing w:after="0" w:line="256" w:lineRule="auto"/>
        <w:contextualSpacing/>
        <w:rPr>
          <w:lang w:val="en-US" w:eastAsia="fi-FI"/>
        </w:rPr>
      </w:pPr>
      <w:r w:rsidRPr="00FC76CF">
        <w:rPr>
          <w:lang w:val="en-US" w:eastAsia="fi-FI"/>
        </w:rPr>
        <w:t>0.6</w:t>
      </w:r>
      <w:r w:rsidR="00A70094">
        <w:rPr>
          <w:lang w:val="en-US" w:eastAsia="fi-FI"/>
        </w:rPr>
        <w:sym w:font="Symbol" w:char="F02D"/>
      </w:r>
      <w:r w:rsidRPr="00FC76CF">
        <w:rPr>
          <w:lang w:val="en-US" w:eastAsia="fi-FI"/>
        </w:rPr>
        <w:t>1.2 million € per year</w:t>
      </w:r>
    </w:p>
    <w:p w14:paraId="3291366A" w14:textId="31D17026" w:rsidR="00592095" w:rsidRPr="00FC76CF" w:rsidRDefault="00592095" w:rsidP="004B013D">
      <w:pPr>
        <w:numPr>
          <w:ilvl w:val="0"/>
          <w:numId w:val="17"/>
        </w:numPr>
        <w:spacing w:after="0" w:line="256" w:lineRule="auto"/>
        <w:contextualSpacing/>
        <w:rPr>
          <w:lang w:val="en-US" w:eastAsia="fi-FI"/>
        </w:rPr>
      </w:pPr>
      <w:r w:rsidRPr="00FC76CF">
        <w:rPr>
          <w:lang w:val="en-US" w:eastAsia="fi-FI"/>
        </w:rPr>
        <w:t>1.2</w:t>
      </w:r>
      <w:r w:rsidR="00A70094">
        <w:rPr>
          <w:lang w:val="en-US" w:eastAsia="fi-FI"/>
        </w:rPr>
        <w:sym w:font="Symbol" w:char="F02D"/>
      </w:r>
      <w:r w:rsidRPr="00FC76CF">
        <w:rPr>
          <w:lang w:val="en-US" w:eastAsia="fi-FI"/>
        </w:rPr>
        <w:t>2.4 million € per year</w:t>
      </w:r>
    </w:p>
    <w:p w14:paraId="07E14179" w14:textId="7E1DE0B0" w:rsidR="00592095" w:rsidRPr="00FC76CF" w:rsidRDefault="00592095" w:rsidP="004B013D">
      <w:pPr>
        <w:numPr>
          <w:ilvl w:val="0"/>
          <w:numId w:val="17"/>
        </w:numPr>
        <w:spacing w:after="0" w:line="256" w:lineRule="auto"/>
        <w:contextualSpacing/>
        <w:rPr>
          <w:lang w:val="en-US" w:eastAsia="fi-FI"/>
        </w:rPr>
      </w:pPr>
      <w:r w:rsidRPr="00FC76CF">
        <w:rPr>
          <w:lang w:val="en-US" w:eastAsia="fi-FI"/>
        </w:rPr>
        <w:t>2.4</w:t>
      </w:r>
      <w:r w:rsidR="00A70094">
        <w:rPr>
          <w:lang w:val="en-US" w:eastAsia="fi-FI"/>
        </w:rPr>
        <w:sym w:font="Symbol" w:char="F02D"/>
      </w:r>
      <w:r w:rsidRPr="00FC76CF">
        <w:rPr>
          <w:lang w:val="en-US" w:eastAsia="fi-FI"/>
        </w:rPr>
        <w:t>4.8 million € per year</w:t>
      </w:r>
    </w:p>
    <w:p w14:paraId="679984F0" w14:textId="04AB9472" w:rsidR="00592095" w:rsidRPr="00FC76CF" w:rsidRDefault="00592095" w:rsidP="004B013D">
      <w:pPr>
        <w:numPr>
          <w:ilvl w:val="0"/>
          <w:numId w:val="17"/>
        </w:numPr>
        <w:spacing w:after="0" w:line="256" w:lineRule="auto"/>
        <w:contextualSpacing/>
        <w:rPr>
          <w:lang w:val="en-US" w:eastAsia="fi-FI"/>
        </w:rPr>
      </w:pPr>
      <w:r w:rsidRPr="00FC76CF">
        <w:rPr>
          <w:lang w:val="en-US" w:eastAsia="fi-FI"/>
        </w:rPr>
        <w:t>4.8</w:t>
      </w:r>
      <w:r w:rsidR="00A70094">
        <w:rPr>
          <w:lang w:val="en-US" w:eastAsia="fi-FI"/>
        </w:rPr>
        <w:sym w:font="Symbol" w:char="F02D"/>
      </w:r>
      <w:r w:rsidRPr="00FC76CF">
        <w:rPr>
          <w:lang w:val="en-US" w:eastAsia="fi-FI"/>
        </w:rPr>
        <w:t>9 million € per year</w:t>
      </w:r>
    </w:p>
    <w:p w14:paraId="078DDE0E" w14:textId="2574E3F0" w:rsidR="00592095" w:rsidRPr="00FC76CF" w:rsidRDefault="00592095" w:rsidP="004B013D">
      <w:pPr>
        <w:numPr>
          <w:ilvl w:val="0"/>
          <w:numId w:val="17"/>
        </w:numPr>
        <w:spacing w:after="0" w:line="256" w:lineRule="auto"/>
        <w:contextualSpacing/>
        <w:rPr>
          <w:lang w:val="en-US" w:eastAsia="fi-FI"/>
        </w:rPr>
      </w:pPr>
      <w:r w:rsidRPr="00FC76CF">
        <w:rPr>
          <w:lang w:val="en-US" w:eastAsia="fi-FI"/>
        </w:rPr>
        <w:t>9</w:t>
      </w:r>
      <w:r w:rsidR="00A70094">
        <w:rPr>
          <w:lang w:val="en-US" w:eastAsia="fi-FI"/>
        </w:rPr>
        <w:sym w:font="Symbol" w:char="F02D"/>
      </w:r>
      <w:r w:rsidRPr="00FC76CF">
        <w:rPr>
          <w:lang w:val="en-US" w:eastAsia="fi-FI"/>
        </w:rPr>
        <w:t>18 million € per year</w:t>
      </w:r>
    </w:p>
    <w:p w14:paraId="688C8405" w14:textId="4BA5EC4B" w:rsidR="00592095" w:rsidRPr="00FC76CF" w:rsidRDefault="00592095" w:rsidP="004B013D">
      <w:pPr>
        <w:numPr>
          <w:ilvl w:val="0"/>
          <w:numId w:val="17"/>
        </w:numPr>
        <w:spacing w:after="0" w:line="256" w:lineRule="auto"/>
        <w:contextualSpacing/>
        <w:rPr>
          <w:lang w:val="en-US" w:eastAsia="fi-FI"/>
        </w:rPr>
      </w:pPr>
      <w:r w:rsidRPr="00FC76CF">
        <w:rPr>
          <w:lang w:val="en-US" w:eastAsia="fi-FI"/>
        </w:rPr>
        <w:t>18</w:t>
      </w:r>
      <w:r w:rsidR="00A70094">
        <w:rPr>
          <w:lang w:val="en-US" w:eastAsia="fi-FI"/>
        </w:rPr>
        <w:sym w:font="Symbol" w:char="F02D"/>
      </w:r>
      <w:r w:rsidRPr="00FC76CF">
        <w:rPr>
          <w:lang w:val="en-US" w:eastAsia="fi-FI"/>
        </w:rPr>
        <w:t>36 million € per year</w:t>
      </w:r>
    </w:p>
    <w:p w14:paraId="71B191D9" w14:textId="01E47EE3" w:rsidR="00592095" w:rsidRPr="00FC76CF" w:rsidRDefault="00592095" w:rsidP="004B013D">
      <w:pPr>
        <w:numPr>
          <w:ilvl w:val="0"/>
          <w:numId w:val="17"/>
        </w:numPr>
        <w:spacing w:after="0" w:line="256" w:lineRule="auto"/>
        <w:contextualSpacing/>
        <w:rPr>
          <w:lang w:val="en-US" w:eastAsia="fi-FI"/>
        </w:rPr>
      </w:pPr>
      <w:r w:rsidRPr="00FC76CF">
        <w:rPr>
          <w:lang w:val="en-US" w:eastAsia="fi-FI"/>
        </w:rPr>
        <w:t>36</w:t>
      </w:r>
      <w:r w:rsidR="00A70094">
        <w:rPr>
          <w:lang w:val="en-US" w:eastAsia="fi-FI"/>
        </w:rPr>
        <w:sym w:font="Symbol" w:char="F02D"/>
      </w:r>
      <w:r w:rsidRPr="00FC76CF">
        <w:rPr>
          <w:lang w:val="en-US" w:eastAsia="fi-FI"/>
        </w:rPr>
        <w:t>75 million € per year</w:t>
      </w:r>
    </w:p>
    <w:p w14:paraId="44353076" w14:textId="7EF36234" w:rsidR="00592095" w:rsidRPr="00FC76CF" w:rsidRDefault="00592095" w:rsidP="004B013D">
      <w:pPr>
        <w:numPr>
          <w:ilvl w:val="0"/>
          <w:numId w:val="17"/>
        </w:numPr>
        <w:spacing w:after="0" w:line="256" w:lineRule="auto"/>
        <w:contextualSpacing/>
        <w:rPr>
          <w:lang w:val="en-US" w:eastAsia="fi-FI"/>
        </w:rPr>
      </w:pPr>
      <w:r w:rsidRPr="00FC76CF">
        <w:rPr>
          <w:lang w:val="en-US" w:eastAsia="fi-FI"/>
        </w:rPr>
        <w:t>75</w:t>
      </w:r>
      <w:r w:rsidR="00A70094">
        <w:rPr>
          <w:lang w:val="en-US" w:eastAsia="fi-FI"/>
        </w:rPr>
        <w:sym w:font="Symbol" w:char="F02D"/>
      </w:r>
      <w:r w:rsidRPr="00FC76CF">
        <w:rPr>
          <w:lang w:val="en-US" w:eastAsia="fi-FI"/>
        </w:rPr>
        <w:t>150 million € per year</w:t>
      </w:r>
    </w:p>
    <w:p w14:paraId="4790F7CF" w14:textId="35E479AC" w:rsidR="00592095" w:rsidRPr="00FC76CF" w:rsidRDefault="00592095" w:rsidP="004B013D">
      <w:pPr>
        <w:numPr>
          <w:ilvl w:val="0"/>
          <w:numId w:val="17"/>
        </w:numPr>
        <w:spacing w:after="0" w:line="256" w:lineRule="auto"/>
        <w:contextualSpacing/>
        <w:rPr>
          <w:lang w:val="en-US" w:eastAsia="fi-FI"/>
        </w:rPr>
      </w:pPr>
      <w:r w:rsidRPr="00FC76CF">
        <w:rPr>
          <w:lang w:val="en-US" w:eastAsia="fi-FI"/>
        </w:rPr>
        <w:t>&gt; 150 million € per year</w:t>
      </w:r>
    </w:p>
    <w:p w14:paraId="1F7F8AFB" w14:textId="77777777" w:rsidR="00592095" w:rsidRPr="00FC76CF" w:rsidRDefault="00592095" w:rsidP="00D831B3">
      <w:pPr>
        <w:pStyle w:val="Tyyli1"/>
      </w:pPr>
    </w:p>
    <w:p w14:paraId="4FEABCB4" w14:textId="77777777" w:rsidR="00592095" w:rsidRPr="00FC76CF" w:rsidRDefault="00592095" w:rsidP="00592095">
      <w:pPr>
        <w:spacing w:after="0" w:line="256" w:lineRule="auto"/>
        <w:rPr>
          <w:b/>
          <w:lang w:val="en-US"/>
        </w:rPr>
      </w:pPr>
      <w:r w:rsidRPr="00FC76CF">
        <w:rPr>
          <w:b/>
          <w:lang w:val="en-US"/>
        </w:rPr>
        <w:t>IMP2. Would the pest cause the following indirect economic impacts in the area at risk?</w:t>
      </w:r>
    </w:p>
    <w:p w14:paraId="7B561509" w14:textId="77777777" w:rsidR="00592095" w:rsidRPr="00FC76CF" w:rsidRDefault="00592095" w:rsidP="00D831B3">
      <w:pPr>
        <w:pStyle w:val="Tyyli1"/>
      </w:pPr>
    </w:p>
    <w:p w14:paraId="3071FDB2" w14:textId="77777777" w:rsidR="00592095" w:rsidRPr="00FC76CF" w:rsidRDefault="00592095" w:rsidP="00592095">
      <w:pPr>
        <w:spacing w:after="0" w:line="256" w:lineRule="auto"/>
        <w:ind w:firstLine="360"/>
        <w:rPr>
          <w:b/>
          <w:lang w:val="en-US"/>
        </w:rPr>
      </w:pPr>
      <w:r w:rsidRPr="00FC76CF">
        <w:rPr>
          <w:b/>
          <w:lang w:val="en-US"/>
        </w:rPr>
        <w:t>IMP2.1. Would the pest impact foreign trade?</w:t>
      </w:r>
    </w:p>
    <w:p w14:paraId="201E6038" w14:textId="77777777" w:rsidR="00592095" w:rsidRPr="00FC76CF" w:rsidRDefault="00592095" w:rsidP="00D831B3">
      <w:pPr>
        <w:pStyle w:val="Tyyli1"/>
      </w:pPr>
    </w:p>
    <w:p w14:paraId="485E13EB" w14:textId="4BE66B69" w:rsidR="00592095" w:rsidRPr="00FC76CF" w:rsidRDefault="00592095" w:rsidP="00D831B3">
      <w:pPr>
        <w:pStyle w:val="Tyyli1"/>
      </w:pPr>
      <w:bookmarkStart w:id="16" w:name="_Hlk22800760"/>
      <w:r w:rsidRPr="00FC76CF">
        <w:t xml:space="preserve">This question was omitted from the assessment since only non-quarantine species were </w:t>
      </w:r>
      <w:r w:rsidR="00A70094">
        <w:t>assessed</w:t>
      </w:r>
      <w:r w:rsidRPr="00FC76CF">
        <w:t>.</w:t>
      </w:r>
    </w:p>
    <w:bookmarkEnd w:id="16"/>
    <w:p w14:paraId="5C2EF476" w14:textId="77777777" w:rsidR="00592095" w:rsidRPr="00FC76CF" w:rsidRDefault="00592095" w:rsidP="00D831B3">
      <w:pPr>
        <w:pStyle w:val="Tyyli1"/>
      </w:pPr>
    </w:p>
    <w:p w14:paraId="106547C2" w14:textId="77777777" w:rsidR="00592095" w:rsidRPr="00FC76CF" w:rsidRDefault="00592095" w:rsidP="00592095">
      <w:pPr>
        <w:spacing w:after="0" w:line="256" w:lineRule="auto"/>
        <w:ind w:firstLine="360"/>
        <w:rPr>
          <w:b/>
          <w:lang w:val="en-US"/>
        </w:rPr>
      </w:pPr>
      <w:r w:rsidRPr="00FC76CF">
        <w:rPr>
          <w:b/>
          <w:lang w:val="en-US"/>
        </w:rPr>
        <w:t>IMP2.2. Is the pest a vector for other pests?</w:t>
      </w:r>
    </w:p>
    <w:p w14:paraId="187E9EBE" w14:textId="77777777" w:rsidR="00592095" w:rsidRPr="00FC76CF" w:rsidRDefault="00592095" w:rsidP="00D831B3">
      <w:pPr>
        <w:pStyle w:val="Tyyli1"/>
      </w:pPr>
    </w:p>
    <w:p w14:paraId="4C9C9A84" w14:textId="70FA21AF" w:rsidR="00592095" w:rsidRPr="00FC76CF" w:rsidRDefault="00592095" w:rsidP="00D831B3">
      <w:pPr>
        <w:pStyle w:val="Tyyli1"/>
      </w:pPr>
      <w:r w:rsidRPr="00FC76CF">
        <w:t xml:space="preserve">This question was assessed according to the instructions in Heikkilä </w:t>
      </w:r>
      <w:r w:rsidR="0015294D" w:rsidRPr="0015294D">
        <w:rPr>
          <w:i/>
        </w:rPr>
        <w:t>et al.</w:t>
      </w:r>
      <w:r w:rsidRPr="00FC76CF">
        <w:t xml:space="preserve"> (2016).</w:t>
      </w:r>
    </w:p>
    <w:p w14:paraId="2EE09C56" w14:textId="77777777" w:rsidR="00592095" w:rsidRPr="00FC76CF" w:rsidRDefault="00592095" w:rsidP="00D831B3">
      <w:pPr>
        <w:pStyle w:val="Tyyli1"/>
      </w:pPr>
    </w:p>
    <w:p w14:paraId="79DA55AC" w14:textId="77777777" w:rsidR="00592095" w:rsidRPr="00FC76CF" w:rsidRDefault="00592095" w:rsidP="00592095">
      <w:pPr>
        <w:spacing w:after="0" w:line="256" w:lineRule="auto"/>
        <w:ind w:firstLine="360"/>
        <w:rPr>
          <w:b/>
          <w:lang w:val="en-US"/>
        </w:rPr>
      </w:pPr>
      <w:r w:rsidRPr="00FC76CF">
        <w:rPr>
          <w:b/>
          <w:lang w:val="en-US"/>
        </w:rPr>
        <w:t>IMP2.3. Would the pest have a significant impact on the profitability of a plant production sector?</w:t>
      </w:r>
    </w:p>
    <w:p w14:paraId="48159DCC" w14:textId="77777777" w:rsidR="00592095" w:rsidRPr="00FC76CF" w:rsidRDefault="00592095" w:rsidP="00D831B3">
      <w:pPr>
        <w:pStyle w:val="Tyyli1"/>
      </w:pPr>
    </w:p>
    <w:p w14:paraId="00536DC2" w14:textId="4739F248" w:rsidR="00592095" w:rsidRPr="00FC76CF" w:rsidRDefault="00592095" w:rsidP="00D831B3">
      <w:pPr>
        <w:pStyle w:val="Tyyli1"/>
      </w:pPr>
      <w:r w:rsidRPr="00FC76CF">
        <w:t xml:space="preserve">This question was assessed according to the instructions in Heikkilä </w:t>
      </w:r>
      <w:r w:rsidR="0015294D" w:rsidRPr="0015294D">
        <w:rPr>
          <w:i/>
        </w:rPr>
        <w:t>et al.</w:t>
      </w:r>
      <w:r w:rsidRPr="00FC76CF">
        <w:t xml:space="preserve"> (2016).</w:t>
      </w:r>
    </w:p>
    <w:p w14:paraId="1BA66C5E" w14:textId="76802C29" w:rsidR="00875628" w:rsidRDefault="00875628">
      <w:pPr>
        <w:spacing w:after="0" w:line="240" w:lineRule="auto"/>
        <w:rPr>
          <w:rFonts w:eastAsia="Times New Roman"/>
          <w:lang w:val="en-GB"/>
        </w:rPr>
      </w:pPr>
      <w:r w:rsidRPr="005853ED">
        <w:rPr>
          <w:lang w:val="en-US"/>
        </w:rPr>
        <w:br w:type="page"/>
      </w:r>
    </w:p>
    <w:p w14:paraId="5A98112A" w14:textId="42A14CD2" w:rsidR="00592095" w:rsidRPr="00FC76CF" w:rsidRDefault="00592095" w:rsidP="00592095">
      <w:pPr>
        <w:spacing w:after="0" w:line="256" w:lineRule="auto"/>
        <w:rPr>
          <w:b/>
          <w:lang w:val="en-US"/>
        </w:rPr>
      </w:pPr>
      <w:bookmarkStart w:id="17" w:name="_Toc421279033"/>
      <w:r w:rsidRPr="00FC76CF">
        <w:rPr>
          <w:b/>
          <w:lang w:val="en-US"/>
        </w:rPr>
        <w:lastRenderedPageBreak/>
        <w:t>IMP3. How much direct impact would the pest have on the natural ecosystems in the area at risk?</w:t>
      </w:r>
      <w:bookmarkEnd w:id="17"/>
    </w:p>
    <w:p w14:paraId="16D75745" w14:textId="77777777" w:rsidR="00592095" w:rsidRPr="00FC76CF" w:rsidRDefault="00592095" w:rsidP="00D831B3">
      <w:pPr>
        <w:pStyle w:val="Tyyli1"/>
      </w:pPr>
    </w:p>
    <w:p w14:paraId="5E3BB1D4" w14:textId="77777777" w:rsidR="00592095" w:rsidRPr="00FC76CF" w:rsidRDefault="00592095" w:rsidP="004B013D">
      <w:pPr>
        <w:numPr>
          <w:ilvl w:val="0"/>
          <w:numId w:val="18"/>
        </w:numPr>
        <w:spacing w:after="0" w:line="240" w:lineRule="auto"/>
        <w:contextualSpacing/>
        <w:rPr>
          <w:lang w:val="en-US" w:eastAsia="fi-FI"/>
        </w:rPr>
      </w:pPr>
      <w:r w:rsidRPr="00FC76CF">
        <w:rPr>
          <w:lang w:val="en-US" w:eastAsia="fi-FI"/>
        </w:rPr>
        <w:t>No impact</w:t>
      </w:r>
    </w:p>
    <w:p w14:paraId="332201F6" w14:textId="77777777" w:rsidR="00592095" w:rsidRPr="00FC76CF" w:rsidRDefault="00592095" w:rsidP="004B013D">
      <w:pPr>
        <w:numPr>
          <w:ilvl w:val="0"/>
          <w:numId w:val="18"/>
        </w:numPr>
        <w:spacing w:after="0" w:line="240" w:lineRule="auto"/>
        <w:contextualSpacing/>
        <w:rPr>
          <w:lang w:val="en-US" w:eastAsia="fi-FI"/>
        </w:rPr>
      </w:pPr>
      <w:r w:rsidRPr="00FC76CF">
        <w:rPr>
          <w:lang w:val="en-US" w:eastAsia="fi-FI"/>
        </w:rPr>
        <w:t>Moderate impact</w:t>
      </w:r>
    </w:p>
    <w:p w14:paraId="3AB1FC14" w14:textId="77777777" w:rsidR="00592095" w:rsidRPr="00FC76CF" w:rsidRDefault="00592095" w:rsidP="004B013D">
      <w:pPr>
        <w:numPr>
          <w:ilvl w:val="0"/>
          <w:numId w:val="18"/>
        </w:numPr>
        <w:spacing w:after="0" w:line="240" w:lineRule="auto"/>
        <w:contextualSpacing/>
        <w:rPr>
          <w:lang w:val="en-US" w:eastAsia="fi-FI"/>
        </w:rPr>
      </w:pPr>
      <w:r w:rsidRPr="00FC76CF">
        <w:rPr>
          <w:lang w:val="en-US" w:eastAsia="fi-FI"/>
        </w:rPr>
        <w:t>Significant impact</w:t>
      </w:r>
    </w:p>
    <w:p w14:paraId="59207091" w14:textId="77777777" w:rsidR="00592095" w:rsidRPr="00FC76CF" w:rsidRDefault="00592095" w:rsidP="004B013D">
      <w:pPr>
        <w:numPr>
          <w:ilvl w:val="0"/>
          <w:numId w:val="18"/>
        </w:numPr>
        <w:spacing w:after="0" w:line="240" w:lineRule="auto"/>
        <w:contextualSpacing/>
        <w:rPr>
          <w:lang w:val="en-US" w:eastAsia="fi-FI"/>
        </w:rPr>
      </w:pPr>
      <w:r w:rsidRPr="00FC76CF">
        <w:rPr>
          <w:lang w:val="en-US" w:eastAsia="fi-FI"/>
        </w:rPr>
        <w:t>Very significant impact</w:t>
      </w:r>
    </w:p>
    <w:p w14:paraId="4C8B5AB1" w14:textId="77777777" w:rsidR="00592095" w:rsidRPr="00FC76CF" w:rsidRDefault="00592095" w:rsidP="00D831B3">
      <w:pPr>
        <w:pStyle w:val="Tyyli1"/>
      </w:pPr>
    </w:p>
    <w:p w14:paraId="19232759" w14:textId="35DF6FEC" w:rsidR="00592095" w:rsidRPr="00FC76CF" w:rsidRDefault="00592095" w:rsidP="00D831B3">
      <w:pPr>
        <w:pStyle w:val="Tyyli1"/>
      </w:pPr>
      <w:r w:rsidRPr="00FC76CF">
        <w:t xml:space="preserve">This question was assessed according to the instructions in Heikkilä </w:t>
      </w:r>
      <w:r w:rsidR="0015294D" w:rsidRPr="0015294D">
        <w:rPr>
          <w:i/>
        </w:rPr>
        <w:t>et al.</w:t>
      </w:r>
      <w:r w:rsidRPr="00FC76CF">
        <w:t xml:space="preserve"> (2016).</w:t>
      </w:r>
    </w:p>
    <w:p w14:paraId="74A93C26" w14:textId="77777777" w:rsidR="00592095" w:rsidRPr="00FC76CF" w:rsidRDefault="00592095" w:rsidP="00D831B3">
      <w:pPr>
        <w:pStyle w:val="Tyyli1"/>
      </w:pPr>
    </w:p>
    <w:p w14:paraId="1B756E33" w14:textId="77777777" w:rsidR="00592095" w:rsidRPr="00FC76CF" w:rsidRDefault="00592095" w:rsidP="00592095">
      <w:pPr>
        <w:spacing w:after="0" w:line="256" w:lineRule="auto"/>
        <w:rPr>
          <w:b/>
          <w:lang w:val="en-US"/>
        </w:rPr>
      </w:pPr>
      <w:r w:rsidRPr="00FC76CF">
        <w:rPr>
          <w:b/>
          <w:lang w:val="en-US"/>
        </w:rPr>
        <w:t>IMP4. Would the pest have the following environmental or social impacts in the area at risk?</w:t>
      </w:r>
    </w:p>
    <w:p w14:paraId="03115FB1" w14:textId="77777777" w:rsidR="00592095" w:rsidRPr="00FC76CF" w:rsidRDefault="00592095" w:rsidP="00D831B3">
      <w:pPr>
        <w:pStyle w:val="Tyyli1"/>
      </w:pPr>
    </w:p>
    <w:p w14:paraId="4C90AF84" w14:textId="77777777" w:rsidR="00592095" w:rsidRPr="00FC76CF" w:rsidRDefault="00592095" w:rsidP="00592095">
      <w:pPr>
        <w:spacing w:after="0" w:line="256" w:lineRule="auto"/>
        <w:ind w:firstLine="360"/>
        <w:rPr>
          <w:b/>
          <w:lang w:val="en-US"/>
        </w:rPr>
      </w:pPr>
      <w:r w:rsidRPr="00FC76CF">
        <w:rPr>
          <w:b/>
          <w:lang w:val="en-US"/>
        </w:rPr>
        <w:t>IMP4.1. Cultural impacts</w:t>
      </w:r>
    </w:p>
    <w:p w14:paraId="65AA26DB" w14:textId="77777777" w:rsidR="00592095" w:rsidRPr="00FC76CF" w:rsidRDefault="00592095" w:rsidP="00D831B3">
      <w:pPr>
        <w:pStyle w:val="Tyyli1"/>
      </w:pPr>
    </w:p>
    <w:p w14:paraId="4BA1907A" w14:textId="5F6B503A" w:rsidR="00592095" w:rsidRPr="00FC76CF" w:rsidRDefault="00A70094" w:rsidP="00D831B3">
      <w:pPr>
        <w:pStyle w:val="Tyyli1"/>
      </w:pPr>
      <w:r>
        <w:t xml:space="preserve">The pattern of </w:t>
      </w:r>
      <w:r w:rsidR="00592095" w:rsidRPr="00FC76CF">
        <w:t xml:space="preserve">answer </w:t>
      </w:r>
      <w:r>
        <w:t xml:space="preserve">options was set to </w:t>
      </w:r>
      <w:r w:rsidR="00592095" w:rsidRPr="00FC76CF">
        <w:t>no, no, no for all pests since no difference between the pests in their potential impact was assumed.</w:t>
      </w:r>
    </w:p>
    <w:p w14:paraId="103067E6" w14:textId="77777777" w:rsidR="00592095" w:rsidRPr="00FC76CF" w:rsidRDefault="00592095" w:rsidP="00D831B3">
      <w:pPr>
        <w:pStyle w:val="Tyyli1"/>
      </w:pPr>
    </w:p>
    <w:p w14:paraId="2C0E9249" w14:textId="77777777" w:rsidR="00592095" w:rsidRPr="00FC76CF" w:rsidRDefault="00592095" w:rsidP="00592095">
      <w:pPr>
        <w:spacing w:after="0" w:line="256" w:lineRule="auto"/>
        <w:ind w:firstLine="360"/>
        <w:rPr>
          <w:b/>
          <w:lang w:val="en-US"/>
        </w:rPr>
      </w:pPr>
      <w:r w:rsidRPr="00FC76CF">
        <w:rPr>
          <w:b/>
          <w:lang w:val="en-US"/>
        </w:rPr>
        <w:t>IMP4.2. Significant aesthetic impacts</w:t>
      </w:r>
    </w:p>
    <w:p w14:paraId="460EC90B" w14:textId="77777777" w:rsidR="00592095" w:rsidRPr="00FC76CF" w:rsidRDefault="00592095" w:rsidP="00D831B3">
      <w:pPr>
        <w:pStyle w:val="Tyyli1"/>
      </w:pPr>
    </w:p>
    <w:p w14:paraId="4043929F" w14:textId="702B4C83" w:rsidR="00592095" w:rsidRPr="00FC76CF" w:rsidRDefault="00592095" w:rsidP="00D831B3">
      <w:pPr>
        <w:pStyle w:val="Tyyli1"/>
      </w:pPr>
      <w:r w:rsidRPr="00FC76CF">
        <w:t xml:space="preserve">This question was assessed according to the instructions in Heikkilä </w:t>
      </w:r>
      <w:r w:rsidR="0015294D" w:rsidRPr="0015294D">
        <w:rPr>
          <w:i/>
          <w:iCs/>
        </w:rPr>
        <w:t>et al.</w:t>
      </w:r>
      <w:r w:rsidRPr="00FC76CF">
        <w:t xml:space="preserve"> (2016).</w:t>
      </w:r>
    </w:p>
    <w:p w14:paraId="7B5CBF9D" w14:textId="77777777" w:rsidR="00592095" w:rsidRPr="00FC76CF" w:rsidRDefault="00592095" w:rsidP="00D831B3">
      <w:pPr>
        <w:pStyle w:val="Tyyli1"/>
      </w:pPr>
    </w:p>
    <w:p w14:paraId="302FF2C8" w14:textId="77777777" w:rsidR="00592095" w:rsidRPr="00FC76CF" w:rsidRDefault="00592095" w:rsidP="00592095">
      <w:pPr>
        <w:spacing w:after="0" w:line="256" w:lineRule="auto"/>
        <w:ind w:firstLine="360"/>
        <w:rPr>
          <w:b/>
          <w:lang w:val="en-US"/>
        </w:rPr>
      </w:pPr>
      <w:r w:rsidRPr="00FC76CF">
        <w:rPr>
          <w:b/>
          <w:lang w:val="en-US"/>
        </w:rPr>
        <w:t>IMP4.3. An impact on plants which have an important, recognized position in the culture</w:t>
      </w:r>
    </w:p>
    <w:p w14:paraId="3A81A92A" w14:textId="77777777" w:rsidR="00592095" w:rsidRPr="00FC76CF" w:rsidRDefault="00592095" w:rsidP="00D831B3">
      <w:pPr>
        <w:pStyle w:val="Tyyli1"/>
      </w:pPr>
    </w:p>
    <w:p w14:paraId="1B43872D" w14:textId="0CCFD936" w:rsidR="00592095" w:rsidRPr="00FC76CF" w:rsidRDefault="00592095" w:rsidP="00D831B3">
      <w:pPr>
        <w:pStyle w:val="Tyyli1"/>
      </w:pPr>
      <w:r w:rsidRPr="00FC76CF">
        <w:t>The same pattern of answer options</w:t>
      </w:r>
      <w:r w:rsidR="00A70094">
        <w:t>,</w:t>
      </w:r>
      <w:r w:rsidRPr="00FC76CF">
        <w:t xml:space="preserve"> i.e. yes, yes, yes, was applied for all the pests since </w:t>
      </w:r>
      <w:r w:rsidR="00A70094">
        <w:t>they</w:t>
      </w:r>
      <w:r w:rsidRPr="00FC76CF">
        <w:t xml:space="preserve"> were </w:t>
      </w:r>
      <w:r w:rsidR="00A70094">
        <w:t xml:space="preserve">all </w:t>
      </w:r>
      <w:r w:rsidRPr="00FC76CF">
        <w:t xml:space="preserve">associated with </w:t>
      </w:r>
      <w:r w:rsidRPr="00FC76CF">
        <w:rPr>
          <w:i/>
        </w:rPr>
        <w:t>Picea abies</w:t>
      </w:r>
      <w:r w:rsidRPr="00FC76CF">
        <w:t xml:space="preserve"> and/or </w:t>
      </w:r>
      <w:r w:rsidRPr="00FC76CF">
        <w:rPr>
          <w:i/>
        </w:rPr>
        <w:t>Pinus sylvestris</w:t>
      </w:r>
      <w:r w:rsidRPr="00FC76CF">
        <w:t xml:space="preserve"> which both have </w:t>
      </w:r>
      <w:r w:rsidR="00A70094">
        <w:t xml:space="preserve">an </w:t>
      </w:r>
      <w:r w:rsidRPr="00FC76CF">
        <w:t>important, recognized positions in the culture in the area at risk.</w:t>
      </w:r>
    </w:p>
    <w:p w14:paraId="08A597CD" w14:textId="77777777" w:rsidR="00592095" w:rsidRPr="00FC76CF" w:rsidRDefault="00592095" w:rsidP="00D831B3">
      <w:pPr>
        <w:pStyle w:val="Tyyli1"/>
      </w:pPr>
    </w:p>
    <w:p w14:paraId="53BD4DC4" w14:textId="77777777" w:rsidR="00592095" w:rsidRPr="00FC76CF" w:rsidRDefault="00592095" w:rsidP="003A6D19">
      <w:pPr>
        <w:pStyle w:val="Heading2"/>
      </w:pPr>
      <w:r w:rsidRPr="00FC76CF">
        <w:t>MANAGEMENT</w:t>
      </w:r>
    </w:p>
    <w:p w14:paraId="34274CB8" w14:textId="1CCCA0FF" w:rsidR="00592095" w:rsidRPr="00D831B3" w:rsidRDefault="00592095" w:rsidP="00D831B3">
      <w:pPr>
        <w:pStyle w:val="Tyyli1"/>
      </w:pPr>
      <w:r w:rsidRPr="00D831B3">
        <w:t>This section was omitted from the assessment since management issues were beyond the scope of the project.</w:t>
      </w:r>
    </w:p>
    <w:p w14:paraId="78B32C38" w14:textId="0DBCEFED" w:rsidR="00C71B66" w:rsidRDefault="00C71B66" w:rsidP="00FC76CF">
      <w:pPr>
        <w:rPr>
          <w:lang w:val="en-US"/>
        </w:rPr>
      </w:pPr>
    </w:p>
    <w:p w14:paraId="244D0C13" w14:textId="345E1C1F" w:rsidR="009B1A92" w:rsidRDefault="009B1A92" w:rsidP="009B1A92">
      <w:pPr>
        <w:pStyle w:val="Heading1"/>
      </w:pPr>
      <w:r>
        <w:t>REFERENCES</w:t>
      </w:r>
    </w:p>
    <w:p w14:paraId="7F676F42" w14:textId="77777777" w:rsidR="009B1A92" w:rsidRPr="009B1A92" w:rsidRDefault="009B1A92" w:rsidP="009B1A92">
      <w:pPr>
        <w:rPr>
          <w:lang w:val="en-GB"/>
        </w:rPr>
      </w:pPr>
      <w:r w:rsidRPr="009B1A92">
        <w:rPr>
          <w:lang w:val="en-US"/>
        </w:rPr>
        <w:t xml:space="preserve">Heikkilä J, Tuomola J, Pouta E &amp; Hannunen S (2016) FinnPRIO: a model for ranking invasive plant pests based on risk. </w:t>
      </w:r>
      <w:r w:rsidRPr="009B1A92">
        <w:rPr>
          <w:i/>
          <w:iCs/>
          <w:lang w:val="en-US"/>
        </w:rPr>
        <w:t>Biological Invasions</w:t>
      </w:r>
      <w:r w:rsidRPr="009B1A92">
        <w:rPr>
          <w:lang w:val="en-US"/>
        </w:rPr>
        <w:t xml:space="preserve"> 18, 1827-1842.</w:t>
      </w:r>
    </w:p>
    <w:p w14:paraId="19699EBE" w14:textId="77777777" w:rsidR="009B1A92" w:rsidRPr="0015294D" w:rsidRDefault="009B1A92" w:rsidP="009B1A92">
      <w:pPr>
        <w:rPr>
          <w:lang w:val="en-GB"/>
        </w:rPr>
      </w:pPr>
    </w:p>
    <w:sectPr w:rsidR="009B1A92" w:rsidRPr="0015294D" w:rsidSect="005853ED">
      <w:footerReference w:type="default" r:id="rId12"/>
      <w:pgSz w:w="11906" w:h="16838"/>
      <w:pgMar w:top="1417" w:right="1134" w:bottom="1417"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7FEF88" w14:textId="77777777" w:rsidR="00D831B3" w:rsidRDefault="00D831B3" w:rsidP="00CD30EA">
      <w:pPr>
        <w:spacing w:after="0" w:line="240" w:lineRule="auto"/>
      </w:pPr>
      <w:r>
        <w:separator/>
      </w:r>
    </w:p>
    <w:p w14:paraId="2C90C139" w14:textId="77777777" w:rsidR="00D831B3" w:rsidRDefault="00D831B3"/>
    <w:p w14:paraId="69143200" w14:textId="77777777" w:rsidR="00D831B3" w:rsidRDefault="00D831B3" w:rsidP="00FC76CF"/>
  </w:endnote>
  <w:endnote w:type="continuationSeparator" w:id="0">
    <w:p w14:paraId="4AFA9D25" w14:textId="77777777" w:rsidR="00D831B3" w:rsidRDefault="00D831B3" w:rsidP="00CD30EA">
      <w:pPr>
        <w:spacing w:after="0" w:line="240" w:lineRule="auto"/>
      </w:pPr>
      <w:r>
        <w:continuationSeparator/>
      </w:r>
    </w:p>
    <w:p w14:paraId="31D09E3C" w14:textId="77777777" w:rsidR="00D831B3" w:rsidRDefault="00D831B3"/>
    <w:p w14:paraId="3490D6A7" w14:textId="77777777" w:rsidR="00D831B3" w:rsidRDefault="00D831B3" w:rsidP="00FC76CF"/>
  </w:endnote>
  <w:endnote w:type="continuationNotice" w:id="1">
    <w:p w14:paraId="320B41FF" w14:textId="77777777" w:rsidR="00D831B3" w:rsidRDefault="00D831B3">
      <w:pPr>
        <w:spacing w:after="0" w:line="240" w:lineRule="auto"/>
      </w:pPr>
    </w:p>
    <w:p w14:paraId="0FBE03E1" w14:textId="77777777" w:rsidR="00D831B3" w:rsidRDefault="00D831B3"/>
    <w:p w14:paraId="4D765D52" w14:textId="77777777" w:rsidR="00D831B3" w:rsidRDefault="00D831B3" w:rsidP="00FC76C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59029539"/>
      <w:docPartObj>
        <w:docPartGallery w:val="Page Numbers (Bottom of Page)"/>
        <w:docPartUnique/>
      </w:docPartObj>
    </w:sdtPr>
    <w:sdtEndPr/>
    <w:sdtContent>
      <w:p w14:paraId="6405C42E" w14:textId="577FD5EB" w:rsidR="00D831B3" w:rsidRDefault="00D831B3">
        <w:pPr>
          <w:pStyle w:val="Footer"/>
          <w:jc w:val="right"/>
        </w:pPr>
        <w:r>
          <w:fldChar w:fldCharType="begin"/>
        </w:r>
        <w:r>
          <w:instrText>PAGE   \* MERGEFORMAT</w:instrText>
        </w:r>
        <w:r>
          <w:fldChar w:fldCharType="separate"/>
        </w:r>
        <w:r w:rsidR="00433D6D">
          <w:rPr>
            <w:noProof/>
          </w:rPr>
          <w:t>4</w:t>
        </w:r>
        <w:r>
          <w:fldChar w:fldCharType="end"/>
        </w:r>
      </w:p>
    </w:sdtContent>
  </w:sdt>
  <w:p w14:paraId="087CBCF2" w14:textId="77777777" w:rsidR="00D831B3" w:rsidRDefault="00D831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7C3097" w14:textId="77777777" w:rsidR="00D831B3" w:rsidRDefault="00D831B3" w:rsidP="00CD30EA">
      <w:pPr>
        <w:spacing w:after="0" w:line="240" w:lineRule="auto"/>
      </w:pPr>
      <w:r>
        <w:separator/>
      </w:r>
    </w:p>
    <w:p w14:paraId="4F885D2A" w14:textId="77777777" w:rsidR="00D831B3" w:rsidRDefault="00D831B3"/>
    <w:p w14:paraId="50BBCCA3" w14:textId="77777777" w:rsidR="00D831B3" w:rsidRDefault="00D831B3" w:rsidP="00FC76CF"/>
  </w:footnote>
  <w:footnote w:type="continuationSeparator" w:id="0">
    <w:p w14:paraId="4582DB8D" w14:textId="77777777" w:rsidR="00D831B3" w:rsidRDefault="00D831B3" w:rsidP="00CD30EA">
      <w:pPr>
        <w:spacing w:after="0" w:line="240" w:lineRule="auto"/>
      </w:pPr>
      <w:r>
        <w:continuationSeparator/>
      </w:r>
    </w:p>
    <w:p w14:paraId="5303D1BD" w14:textId="77777777" w:rsidR="00D831B3" w:rsidRDefault="00D831B3"/>
    <w:p w14:paraId="686E3101" w14:textId="77777777" w:rsidR="00D831B3" w:rsidRDefault="00D831B3" w:rsidP="00FC76CF"/>
  </w:footnote>
  <w:footnote w:type="continuationNotice" w:id="1">
    <w:p w14:paraId="162D5874" w14:textId="77777777" w:rsidR="00D831B3" w:rsidRDefault="00D831B3">
      <w:pPr>
        <w:spacing w:after="0" w:line="240" w:lineRule="auto"/>
      </w:pPr>
    </w:p>
    <w:p w14:paraId="7AFA779C" w14:textId="77777777" w:rsidR="00D831B3" w:rsidRDefault="00D831B3"/>
    <w:p w14:paraId="36360EA5" w14:textId="77777777" w:rsidR="00D831B3" w:rsidRDefault="00D831B3" w:rsidP="00FC76CF"/>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C6F28"/>
    <w:multiLevelType w:val="hybridMultilevel"/>
    <w:tmpl w:val="34AADB9C"/>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start w:val="1"/>
      <w:numFmt w:val="bullet"/>
      <w:lvlText w:val=""/>
      <w:lvlJc w:val="left"/>
      <w:pPr>
        <w:ind w:left="2880" w:hanging="360"/>
      </w:pPr>
      <w:rPr>
        <w:rFonts w:ascii="Symbol" w:hAnsi="Symbol" w:hint="default"/>
      </w:rPr>
    </w:lvl>
    <w:lvl w:ilvl="4" w:tplc="040B0003">
      <w:start w:val="1"/>
      <w:numFmt w:val="bullet"/>
      <w:lvlText w:val="o"/>
      <w:lvlJc w:val="left"/>
      <w:pPr>
        <w:ind w:left="3600" w:hanging="360"/>
      </w:pPr>
      <w:rPr>
        <w:rFonts w:ascii="Courier New" w:hAnsi="Courier New" w:cs="Courier New" w:hint="default"/>
      </w:rPr>
    </w:lvl>
    <w:lvl w:ilvl="5" w:tplc="040B0005">
      <w:start w:val="1"/>
      <w:numFmt w:val="bullet"/>
      <w:lvlText w:val=""/>
      <w:lvlJc w:val="left"/>
      <w:pPr>
        <w:ind w:left="4320" w:hanging="360"/>
      </w:pPr>
      <w:rPr>
        <w:rFonts w:ascii="Wingdings" w:hAnsi="Wingdings" w:hint="default"/>
      </w:rPr>
    </w:lvl>
    <w:lvl w:ilvl="6" w:tplc="040B0001">
      <w:start w:val="1"/>
      <w:numFmt w:val="bullet"/>
      <w:lvlText w:val=""/>
      <w:lvlJc w:val="left"/>
      <w:pPr>
        <w:ind w:left="5040" w:hanging="360"/>
      </w:pPr>
      <w:rPr>
        <w:rFonts w:ascii="Symbol" w:hAnsi="Symbol" w:hint="default"/>
      </w:rPr>
    </w:lvl>
    <w:lvl w:ilvl="7" w:tplc="040B0003">
      <w:start w:val="1"/>
      <w:numFmt w:val="bullet"/>
      <w:lvlText w:val="o"/>
      <w:lvlJc w:val="left"/>
      <w:pPr>
        <w:ind w:left="5760" w:hanging="360"/>
      </w:pPr>
      <w:rPr>
        <w:rFonts w:ascii="Courier New" w:hAnsi="Courier New" w:cs="Courier New" w:hint="default"/>
      </w:rPr>
    </w:lvl>
    <w:lvl w:ilvl="8" w:tplc="040B0005">
      <w:start w:val="1"/>
      <w:numFmt w:val="bullet"/>
      <w:lvlText w:val=""/>
      <w:lvlJc w:val="left"/>
      <w:pPr>
        <w:ind w:left="6480" w:hanging="360"/>
      </w:pPr>
      <w:rPr>
        <w:rFonts w:ascii="Wingdings" w:hAnsi="Wingdings" w:hint="default"/>
      </w:rPr>
    </w:lvl>
  </w:abstractNum>
  <w:abstractNum w:abstractNumId="1" w15:restartNumberingAfterBreak="0">
    <w:nsid w:val="019843AD"/>
    <w:multiLevelType w:val="hybridMultilevel"/>
    <w:tmpl w:val="0D0E276C"/>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 w15:restartNumberingAfterBreak="0">
    <w:nsid w:val="0B806D68"/>
    <w:multiLevelType w:val="hybridMultilevel"/>
    <w:tmpl w:val="C1A42742"/>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start w:val="1"/>
      <w:numFmt w:val="bullet"/>
      <w:lvlText w:val=""/>
      <w:lvlJc w:val="left"/>
      <w:pPr>
        <w:ind w:left="2880" w:hanging="360"/>
      </w:pPr>
      <w:rPr>
        <w:rFonts w:ascii="Symbol" w:hAnsi="Symbol" w:hint="default"/>
      </w:rPr>
    </w:lvl>
    <w:lvl w:ilvl="4" w:tplc="040B0003">
      <w:start w:val="1"/>
      <w:numFmt w:val="bullet"/>
      <w:lvlText w:val="o"/>
      <w:lvlJc w:val="left"/>
      <w:pPr>
        <w:ind w:left="3600" w:hanging="360"/>
      </w:pPr>
      <w:rPr>
        <w:rFonts w:ascii="Courier New" w:hAnsi="Courier New" w:cs="Courier New" w:hint="default"/>
      </w:rPr>
    </w:lvl>
    <w:lvl w:ilvl="5" w:tplc="040B0005">
      <w:start w:val="1"/>
      <w:numFmt w:val="bullet"/>
      <w:lvlText w:val=""/>
      <w:lvlJc w:val="left"/>
      <w:pPr>
        <w:ind w:left="4320" w:hanging="360"/>
      </w:pPr>
      <w:rPr>
        <w:rFonts w:ascii="Wingdings" w:hAnsi="Wingdings" w:hint="default"/>
      </w:rPr>
    </w:lvl>
    <w:lvl w:ilvl="6" w:tplc="040B0001">
      <w:start w:val="1"/>
      <w:numFmt w:val="bullet"/>
      <w:lvlText w:val=""/>
      <w:lvlJc w:val="left"/>
      <w:pPr>
        <w:ind w:left="5040" w:hanging="360"/>
      </w:pPr>
      <w:rPr>
        <w:rFonts w:ascii="Symbol" w:hAnsi="Symbol" w:hint="default"/>
      </w:rPr>
    </w:lvl>
    <w:lvl w:ilvl="7" w:tplc="040B0003">
      <w:start w:val="1"/>
      <w:numFmt w:val="bullet"/>
      <w:lvlText w:val="o"/>
      <w:lvlJc w:val="left"/>
      <w:pPr>
        <w:ind w:left="5760" w:hanging="360"/>
      </w:pPr>
      <w:rPr>
        <w:rFonts w:ascii="Courier New" w:hAnsi="Courier New" w:cs="Courier New" w:hint="default"/>
      </w:rPr>
    </w:lvl>
    <w:lvl w:ilvl="8" w:tplc="040B0005">
      <w:start w:val="1"/>
      <w:numFmt w:val="bullet"/>
      <w:lvlText w:val=""/>
      <w:lvlJc w:val="left"/>
      <w:pPr>
        <w:ind w:left="6480" w:hanging="360"/>
      </w:pPr>
      <w:rPr>
        <w:rFonts w:ascii="Wingdings" w:hAnsi="Wingdings" w:hint="default"/>
      </w:rPr>
    </w:lvl>
  </w:abstractNum>
  <w:abstractNum w:abstractNumId="3" w15:restartNumberingAfterBreak="0">
    <w:nsid w:val="0C7E67FD"/>
    <w:multiLevelType w:val="hybridMultilevel"/>
    <w:tmpl w:val="1F5C7BD2"/>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start w:val="1"/>
      <w:numFmt w:val="bullet"/>
      <w:lvlText w:val=""/>
      <w:lvlJc w:val="left"/>
      <w:pPr>
        <w:ind w:left="2880" w:hanging="360"/>
      </w:pPr>
      <w:rPr>
        <w:rFonts w:ascii="Symbol" w:hAnsi="Symbol" w:hint="default"/>
      </w:rPr>
    </w:lvl>
    <w:lvl w:ilvl="4" w:tplc="040B0003">
      <w:start w:val="1"/>
      <w:numFmt w:val="bullet"/>
      <w:lvlText w:val="o"/>
      <w:lvlJc w:val="left"/>
      <w:pPr>
        <w:ind w:left="3600" w:hanging="360"/>
      </w:pPr>
      <w:rPr>
        <w:rFonts w:ascii="Courier New" w:hAnsi="Courier New" w:cs="Courier New" w:hint="default"/>
      </w:rPr>
    </w:lvl>
    <w:lvl w:ilvl="5" w:tplc="040B0005">
      <w:start w:val="1"/>
      <w:numFmt w:val="bullet"/>
      <w:lvlText w:val=""/>
      <w:lvlJc w:val="left"/>
      <w:pPr>
        <w:ind w:left="4320" w:hanging="360"/>
      </w:pPr>
      <w:rPr>
        <w:rFonts w:ascii="Wingdings" w:hAnsi="Wingdings" w:hint="default"/>
      </w:rPr>
    </w:lvl>
    <w:lvl w:ilvl="6" w:tplc="040B0001">
      <w:start w:val="1"/>
      <w:numFmt w:val="bullet"/>
      <w:lvlText w:val=""/>
      <w:lvlJc w:val="left"/>
      <w:pPr>
        <w:ind w:left="5040" w:hanging="360"/>
      </w:pPr>
      <w:rPr>
        <w:rFonts w:ascii="Symbol" w:hAnsi="Symbol" w:hint="default"/>
      </w:rPr>
    </w:lvl>
    <w:lvl w:ilvl="7" w:tplc="040B0003">
      <w:start w:val="1"/>
      <w:numFmt w:val="bullet"/>
      <w:lvlText w:val="o"/>
      <w:lvlJc w:val="left"/>
      <w:pPr>
        <w:ind w:left="5760" w:hanging="360"/>
      </w:pPr>
      <w:rPr>
        <w:rFonts w:ascii="Courier New" w:hAnsi="Courier New" w:cs="Courier New" w:hint="default"/>
      </w:rPr>
    </w:lvl>
    <w:lvl w:ilvl="8" w:tplc="040B0005">
      <w:start w:val="1"/>
      <w:numFmt w:val="bullet"/>
      <w:lvlText w:val=""/>
      <w:lvlJc w:val="left"/>
      <w:pPr>
        <w:ind w:left="6480" w:hanging="360"/>
      </w:pPr>
      <w:rPr>
        <w:rFonts w:ascii="Wingdings" w:hAnsi="Wingdings" w:hint="default"/>
      </w:rPr>
    </w:lvl>
  </w:abstractNum>
  <w:abstractNum w:abstractNumId="4" w15:restartNumberingAfterBreak="0">
    <w:nsid w:val="129F0BFA"/>
    <w:multiLevelType w:val="hybridMultilevel"/>
    <w:tmpl w:val="58062FDC"/>
    <w:lvl w:ilvl="0" w:tplc="040B0015">
      <w:start w:val="1"/>
      <w:numFmt w:val="upperLetter"/>
      <w:lvlText w:val="%1."/>
      <w:lvlJc w:val="left"/>
      <w:pPr>
        <w:ind w:left="720" w:hanging="360"/>
      </w:pPr>
    </w:lvl>
    <w:lvl w:ilvl="1" w:tplc="6B8AF48E">
      <w:start w:val="1"/>
      <w:numFmt w:val="lowerRoman"/>
      <w:lvlText w:val="%2."/>
      <w:lvlJc w:val="left"/>
      <w:pPr>
        <w:ind w:left="1800" w:hanging="720"/>
      </w:pPr>
    </w:lvl>
    <w:lvl w:ilvl="2" w:tplc="040B001B">
      <w:start w:val="1"/>
      <w:numFmt w:val="lowerRoman"/>
      <w:lvlText w:val="%3."/>
      <w:lvlJc w:val="right"/>
      <w:pPr>
        <w:ind w:left="2160" w:hanging="180"/>
      </w:pPr>
    </w:lvl>
    <w:lvl w:ilvl="3" w:tplc="040B000F">
      <w:start w:val="1"/>
      <w:numFmt w:val="decimal"/>
      <w:lvlText w:val="%4."/>
      <w:lvlJc w:val="left"/>
      <w:pPr>
        <w:ind w:left="2880" w:hanging="360"/>
      </w:pPr>
    </w:lvl>
    <w:lvl w:ilvl="4" w:tplc="040B0019">
      <w:start w:val="1"/>
      <w:numFmt w:val="lowerLetter"/>
      <w:lvlText w:val="%5."/>
      <w:lvlJc w:val="left"/>
      <w:pPr>
        <w:ind w:left="3600" w:hanging="360"/>
      </w:pPr>
    </w:lvl>
    <w:lvl w:ilvl="5" w:tplc="040B001B">
      <w:start w:val="1"/>
      <w:numFmt w:val="lowerRoman"/>
      <w:lvlText w:val="%6."/>
      <w:lvlJc w:val="right"/>
      <w:pPr>
        <w:ind w:left="4320" w:hanging="180"/>
      </w:pPr>
    </w:lvl>
    <w:lvl w:ilvl="6" w:tplc="040B000F">
      <w:start w:val="1"/>
      <w:numFmt w:val="decimal"/>
      <w:lvlText w:val="%7."/>
      <w:lvlJc w:val="left"/>
      <w:pPr>
        <w:ind w:left="5040" w:hanging="360"/>
      </w:pPr>
    </w:lvl>
    <w:lvl w:ilvl="7" w:tplc="040B0019">
      <w:start w:val="1"/>
      <w:numFmt w:val="lowerLetter"/>
      <w:lvlText w:val="%8."/>
      <w:lvlJc w:val="left"/>
      <w:pPr>
        <w:ind w:left="5760" w:hanging="360"/>
      </w:pPr>
    </w:lvl>
    <w:lvl w:ilvl="8" w:tplc="040B001B">
      <w:start w:val="1"/>
      <w:numFmt w:val="lowerRoman"/>
      <w:lvlText w:val="%9."/>
      <w:lvlJc w:val="right"/>
      <w:pPr>
        <w:ind w:left="6480" w:hanging="180"/>
      </w:pPr>
    </w:lvl>
  </w:abstractNum>
  <w:abstractNum w:abstractNumId="5" w15:restartNumberingAfterBreak="0">
    <w:nsid w:val="1B3E4BAF"/>
    <w:multiLevelType w:val="hybridMultilevel"/>
    <w:tmpl w:val="4A809F98"/>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start w:val="1"/>
      <w:numFmt w:val="bullet"/>
      <w:lvlText w:val=""/>
      <w:lvlJc w:val="left"/>
      <w:pPr>
        <w:ind w:left="2880" w:hanging="360"/>
      </w:pPr>
      <w:rPr>
        <w:rFonts w:ascii="Symbol" w:hAnsi="Symbol" w:hint="default"/>
      </w:rPr>
    </w:lvl>
    <w:lvl w:ilvl="4" w:tplc="040B0003">
      <w:start w:val="1"/>
      <w:numFmt w:val="bullet"/>
      <w:lvlText w:val="o"/>
      <w:lvlJc w:val="left"/>
      <w:pPr>
        <w:ind w:left="3600" w:hanging="360"/>
      </w:pPr>
      <w:rPr>
        <w:rFonts w:ascii="Courier New" w:hAnsi="Courier New" w:cs="Courier New" w:hint="default"/>
      </w:rPr>
    </w:lvl>
    <w:lvl w:ilvl="5" w:tplc="040B0005">
      <w:start w:val="1"/>
      <w:numFmt w:val="bullet"/>
      <w:lvlText w:val=""/>
      <w:lvlJc w:val="left"/>
      <w:pPr>
        <w:ind w:left="4320" w:hanging="360"/>
      </w:pPr>
      <w:rPr>
        <w:rFonts w:ascii="Wingdings" w:hAnsi="Wingdings" w:hint="default"/>
      </w:rPr>
    </w:lvl>
    <w:lvl w:ilvl="6" w:tplc="040B0001">
      <w:start w:val="1"/>
      <w:numFmt w:val="bullet"/>
      <w:lvlText w:val=""/>
      <w:lvlJc w:val="left"/>
      <w:pPr>
        <w:ind w:left="5040" w:hanging="360"/>
      </w:pPr>
      <w:rPr>
        <w:rFonts w:ascii="Symbol" w:hAnsi="Symbol" w:hint="default"/>
      </w:rPr>
    </w:lvl>
    <w:lvl w:ilvl="7" w:tplc="040B0003">
      <w:start w:val="1"/>
      <w:numFmt w:val="bullet"/>
      <w:lvlText w:val="o"/>
      <w:lvlJc w:val="left"/>
      <w:pPr>
        <w:ind w:left="5760" w:hanging="360"/>
      </w:pPr>
      <w:rPr>
        <w:rFonts w:ascii="Courier New" w:hAnsi="Courier New" w:cs="Courier New" w:hint="default"/>
      </w:rPr>
    </w:lvl>
    <w:lvl w:ilvl="8" w:tplc="040B0005">
      <w:start w:val="1"/>
      <w:numFmt w:val="bullet"/>
      <w:lvlText w:val=""/>
      <w:lvlJc w:val="left"/>
      <w:pPr>
        <w:ind w:left="6480" w:hanging="360"/>
      </w:pPr>
      <w:rPr>
        <w:rFonts w:ascii="Wingdings" w:hAnsi="Wingdings" w:hint="default"/>
      </w:rPr>
    </w:lvl>
  </w:abstractNum>
  <w:abstractNum w:abstractNumId="6" w15:restartNumberingAfterBreak="0">
    <w:nsid w:val="24545366"/>
    <w:multiLevelType w:val="hybridMultilevel"/>
    <w:tmpl w:val="5674F652"/>
    <w:lvl w:ilvl="0" w:tplc="040B0015">
      <w:start w:val="1"/>
      <w:numFmt w:val="upperLetter"/>
      <w:lvlText w:val="%1."/>
      <w:lvlJc w:val="left"/>
      <w:pPr>
        <w:ind w:left="720" w:hanging="360"/>
      </w:pPr>
    </w:lvl>
    <w:lvl w:ilvl="1" w:tplc="040B0019">
      <w:start w:val="1"/>
      <w:numFmt w:val="lowerLetter"/>
      <w:lvlText w:val="%2."/>
      <w:lvlJc w:val="left"/>
      <w:pPr>
        <w:ind w:left="1440" w:hanging="360"/>
      </w:pPr>
    </w:lvl>
    <w:lvl w:ilvl="2" w:tplc="040B001B">
      <w:start w:val="1"/>
      <w:numFmt w:val="lowerRoman"/>
      <w:lvlText w:val="%3."/>
      <w:lvlJc w:val="right"/>
      <w:pPr>
        <w:ind w:left="2160" w:hanging="180"/>
      </w:pPr>
    </w:lvl>
    <w:lvl w:ilvl="3" w:tplc="040B000F">
      <w:start w:val="1"/>
      <w:numFmt w:val="decimal"/>
      <w:lvlText w:val="%4."/>
      <w:lvlJc w:val="left"/>
      <w:pPr>
        <w:ind w:left="2880" w:hanging="360"/>
      </w:pPr>
    </w:lvl>
    <w:lvl w:ilvl="4" w:tplc="040B0019">
      <w:start w:val="1"/>
      <w:numFmt w:val="lowerLetter"/>
      <w:lvlText w:val="%5."/>
      <w:lvlJc w:val="left"/>
      <w:pPr>
        <w:ind w:left="3600" w:hanging="360"/>
      </w:pPr>
    </w:lvl>
    <w:lvl w:ilvl="5" w:tplc="040B001B">
      <w:start w:val="1"/>
      <w:numFmt w:val="lowerRoman"/>
      <w:lvlText w:val="%6."/>
      <w:lvlJc w:val="right"/>
      <w:pPr>
        <w:ind w:left="4320" w:hanging="180"/>
      </w:pPr>
    </w:lvl>
    <w:lvl w:ilvl="6" w:tplc="040B000F">
      <w:start w:val="1"/>
      <w:numFmt w:val="decimal"/>
      <w:lvlText w:val="%7."/>
      <w:lvlJc w:val="left"/>
      <w:pPr>
        <w:ind w:left="5040" w:hanging="360"/>
      </w:pPr>
    </w:lvl>
    <w:lvl w:ilvl="7" w:tplc="040B0019">
      <w:start w:val="1"/>
      <w:numFmt w:val="lowerLetter"/>
      <w:lvlText w:val="%8."/>
      <w:lvlJc w:val="left"/>
      <w:pPr>
        <w:ind w:left="5760" w:hanging="360"/>
      </w:pPr>
    </w:lvl>
    <w:lvl w:ilvl="8" w:tplc="040B001B">
      <w:start w:val="1"/>
      <w:numFmt w:val="lowerRoman"/>
      <w:lvlText w:val="%9."/>
      <w:lvlJc w:val="right"/>
      <w:pPr>
        <w:ind w:left="6480" w:hanging="180"/>
      </w:pPr>
    </w:lvl>
  </w:abstractNum>
  <w:abstractNum w:abstractNumId="7" w15:restartNumberingAfterBreak="0">
    <w:nsid w:val="2DE26775"/>
    <w:multiLevelType w:val="hybridMultilevel"/>
    <w:tmpl w:val="9FE6C470"/>
    <w:lvl w:ilvl="0" w:tplc="040B0015">
      <w:start w:val="1"/>
      <w:numFmt w:val="upperLetter"/>
      <w:lvlText w:val="%1."/>
      <w:lvlJc w:val="left"/>
      <w:pPr>
        <w:ind w:left="1080" w:hanging="360"/>
      </w:pPr>
    </w:lvl>
    <w:lvl w:ilvl="1" w:tplc="040B0019" w:tentative="1">
      <w:start w:val="1"/>
      <w:numFmt w:val="lowerLetter"/>
      <w:lvlText w:val="%2."/>
      <w:lvlJc w:val="left"/>
      <w:pPr>
        <w:ind w:left="1800" w:hanging="360"/>
      </w:pPr>
    </w:lvl>
    <w:lvl w:ilvl="2" w:tplc="040B001B" w:tentative="1">
      <w:start w:val="1"/>
      <w:numFmt w:val="lowerRoman"/>
      <w:lvlText w:val="%3."/>
      <w:lvlJc w:val="right"/>
      <w:pPr>
        <w:ind w:left="2520" w:hanging="180"/>
      </w:pPr>
    </w:lvl>
    <w:lvl w:ilvl="3" w:tplc="040B000F" w:tentative="1">
      <w:start w:val="1"/>
      <w:numFmt w:val="decimal"/>
      <w:lvlText w:val="%4."/>
      <w:lvlJc w:val="left"/>
      <w:pPr>
        <w:ind w:left="3240" w:hanging="360"/>
      </w:pPr>
    </w:lvl>
    <w:lvl w:ilvl="4" w:tplc="040B0019" w:tentative="1">
      <w:start w:val="1"/>
      <w:numFmt w:val="lowerLetter"/>
      <w:lvlText w:val="%5."/>
      <w:lvlJc w:val="left"/>
      <w:pPr>
        <w:ind w:left="3960" w:hanging="360"/>
      </w:pPr>
    </w:lvl>
    <w:lvl w:ilvl="5" w:tplc="040B001B" w:tentative="1">
      <w:start w:val="1"/>
      <w:numFmt w:val="lowerRoman"/>
      <w:lvlText w:val="%6."/>
      <w:lvlJc w:val="right"/>
      <w:pPr>
        <w:ind w:left="4680" w:hanging="180"/>
      </w:pPr>
    </w:lvl>
    <w:lvl w:ilvl="6" w:tplc="040B000F" w:tentative="1">
      <w:start w:val="1"/>
      <w:numFmt w:val="decimal"/>
      <w:lvlText w:val="%7."/>
      <w:lvlJc w:val="left"/>
      <w:pPr>
        <w:ind w:left="5400" w:hanging="360"/>
      </w:pPr>
    </w:lvl>
    <w:lvl w:ilvl="7" w:tplc="040B0019" w:tentative="1">
      <w:start w:val="1"/>
      <w:numFmt w:val="lowerLetter"/>
      <w:lvlText w:val="%8."/>
      <w:lvlJc w:val="left"/>
      <w:pPr>
        <w:ind w:left="6120" w:hanging="360"/>
      </w:pPr>
    </w:lvl>
    <w:lvl w:ilvl="8" w:tplc="040B001B" w:tentative="1">
      <w:start w:val="1"/>
      <w:numFmt w:val="lowerRoman"/>
      <w:lvlText w:val="%9."/>
      <w:lvlJc w:val="right"/>
      <w:pPr>
        <w:ind w:left="6840" w:hanging="180"/>
      </w:pPr>
    </w:lvl>
  </w:abstractNum>
  <w:abstractNum w:abstractNumId="8" w15:restartNumberingAfterBreak="0">
    <w:nsid w:val="307A731A"/>
    <w:multiLevelType w:val="hybridMultilevel"/>
    <w:tmpl w:val="0AA47126"/>
    <w:lvl w:ilvl="0" w:tplc="040B0015">
      <w:start w:val="1"/>
      <w:numFmt w:val="upperLetter"/>
      <w:lvlText w:val="%1."/>
      <w:lvlJc w:val="left"/>
      <w:pPr>
        <w:ind w:left="720" w:hanging="360"/>
      </w:pPr>
    </w:lvl>
    <w:lvl w:ilvl="1" w:tplc="040B0019">
      <w:start w:val="1"/>
      <w:numFmt w:val="lowerLetter"/>
      <w:lvlText w:val="%2."/>
      <w:lvlJc w:val="left"/>
      <w:pPr>
        <w:ind w:left="1440" w:hanging="360"/>
      </w:pPr>
    </w:lvl>
    <w:lvl w:ilvl="2" w:tplc="040B001B">
      <w:start w:val="1"/>
      <w:numFmt w:val="lowerRoman"/>
      <w:lvlText w:val="%3."/>
      <w:lvlJc w:val="right"/>
      <w:pPr>
        <w:ind w:left="2160" w:hanging="180"/>
      </w:pPr>
    </w:lvl>
    <w:lvl w:ilvl="3" w:tplc="040B000F">
      <w:start w:val="1"/>
      <w:numFmt w:val="decimal"/>
      <w:lvlText w:val="%4."/>
      <w:lvlJc w:val="left"/>
      <w:pPr>
        <w:ind w:left="2880" w:hanging="360"/>
      </w:pPr>
    </w:lvl>
    <w:lvl w:ilvl="4" w:tplc="040B0019">
      <w:start w:val="1"/>
      <w:numFmt w:val="lowerLetter"/>
      <w:lvlText w:val="%5."/>
      <w:lvlJc w:val="left"/>
      <w:pPr>
        <w:ind w:left="3600" w:hanging="360"/>
      </w:pPr>
    </w:lvl>
    <w:lvl w:ilvl="5" w:tplc="040B001B">
      <w:start w:val="1"/>
      <w:numFmt w:val="lowerRoman"/>
      <w:lvlText w:val="%6."/>
      <w:lvlJc w:val="right"/>
      <w:pPr>
        <w:ind w:left="4320" w:hanging="180"/>
      </w:pPr>
    </w:lvl>
    <w:lvl w:ilvl="6" w:tplc="040B000F">
      <w:start w:val="1"/>
      <w:numFmt w:val="decimal"/>
      <w:lvlText w:val="%7."/>
      <w:lvlJc w:val="left"/>
      <w:pPr>
        <w:ind w:left="5040" w:hanging="360"/>
      </w:pPr>
    </w:lvl>
    <w:lvl w:ilvl="7" w:tplc="040B0019">
      <w:start w:val="1"/>
      <w:numFmt w:val="lowerLetter"/>
      <w:lvlText w:val="%8."/>
      <w:lvlJc w:val="left"/>
      <w:pPr>
        <w:ind w:left="5760" w:hanging="360"/>
      </w:pPr>
    </w:lvl>
    <w:lvl w:ilvl="8" w:tplc="040B001B">
      <w:start w:val="1"/>
      <w:numFmt w:val="lowerRoman"/>
      <w:lvlText w:val="%9."/>
      <w:lvlJc w:val="right"/>
      <w:pPr>
        <w:ind w:left="6480" w:hanging="180"/>
      </w:pPr>
    </w:lvl>
  </w:abstractNum>
  <w:abstractNum w:abstractNumId="9" w15:restartNumberingAfterBreak="0">
    <w:nsid w:val="35344BBE"/>
    <w:multiLevelType w:val="hybridMultilevel"/>
    <w:tmpl w:val="D60E84BA"/>
    <w:lvl w:ilvl="0" w:tplc="040B0015">
      <w:start w:val="1"/>
      <w:numFmt w:val="upperLetter"/>
      <w:lvlText w:val="%1."/>
      <w:lvlJc w:val="left"/>
      <w:pPr>
        <w:ind w:left="720" w:hanging="360"/>
      </w:pPr>
    </w:lvl>
    <w:lvl w:ilvl="1" w:tplc="040B0019">
      <w:start w:val="1"/>
      <w:numFmt w:val="lowerLetter"/>
      <w:lvlText w:val="%2."/>
      <w:lvlJc w:val="left"/>
      <w:pPr>
        <w:ind w:left="1440" w:hanging="360"/>
      </w:pPr>
    </w:lvl>
    <w:lvl w:ilvl="2" w:tplc="040B001B">
      <w:start w:val="1"/>
      <w:numFmt w:val="lowerRoman"/>
      <w:lvlText w:val="%3."/>
      <w:lvlJc w:val="right"/>
      <w:pPr>
        <w:ind w:left="2160" w:hanging="180"/>
      </w:pPr>
    </w:lvl>
    <w:lvl w:ilvl="3" w:tplc="040B000F">
      <w:start w:val="1"/>
      <w:numFmt w:val="decimal"/>
      <w:lvlText w:val="%4."/>
      <w:lvlJc w:val="left"/>
      <w:pPr>
        <w:ind w:left="2880" w:hanging="360"/>
      </w:pPr>
    </w:lvl>
    <w:lvl w:ilvl="4" w:tplc="040B0019">
      <w:start w:val="1"/>
      <w:numFmt w:val="lowerLetter"/>
      <w:lvlText w:val="%5."/>
      <w:lvlJc w:val="left"/>
      <w:pPr>
        <w:ind w:left="3600" w:hanging="360"/>
      </w:pPr>
    </w:lvl>
    <w:lvl w:ilvl="5" w:tplc="040B001B">
      <w:start w:val="1"/>
      <w:numFmt w:val="lowerRoman"/>
      <w:lvlText w:val="%6."/>
      <w:lvlJc w:val="right"/>
      <w:pPr>
        <w:ind w:left="4320" w:hanging="180"/>
      </w:pPr>
    </w:lvl>
    <w:lvl w:ilvl="6" w:tplc="040B000F">
      <w:start w:val="1"/>
      <w:numFmt w:val="decimal"/>
      <w:lvlText w:val="%7."/>
      <w:lvlJc w:val="left"/>
      <w:pPr>
        <w:ind w:left="5040" w:hanging="360"/>
      </w:pPr>
    </w:lvl>
    <w:lvl w:ilvl="7" w:tplc="040B0019">
      <w:start w:val="1"/>
      <w:numFmt w:val="lowerLetter"/>
      <w:lvlText w:val="%8."/>
      <w:lvlJc w:val="left"/>
      <w:pPr>
        <w:ind w:left="5760" w:hanging="360"/>
      </w:pPr>
    </w:lvl>
    <w:lvl w:ilvl="8" w:tplc="040B001B">
      <w:start w:val="1"/>
      <w:numFmt w:val="lowerRoman"/>
      <w:lvlText w:val="%9."/>
      <w:lvlJc w:val="right"/>
      <w:pPr>
        <w:ind w:left="6480" w:hanging="180"/>
      </w:pPr>
    </w:lvl>
  </w:abstractNum>
  <w:abstractNum w:abstractNumId="10" w15:restartNumberingAfterBreak="0">
    <w:nsid w:val="37212981"/>
    <w:multiLevelType w:val="hybridMultilevel"/>
    <w:tmpl w:val="EBACC758"/>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1" w15:restartNumberingAfterBreak="0">
    <w:nsid w:val="3FAC7D53"/>
    <w:multiLevelType w:val="hybridMultilevel"/>
    <w:tmpl w:val="67385FC8"/>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start w:val="1"/>
      <w:numFmt w:val="bullet"/>
      <w:lvlText w:val=""/>
      <w:lvlJc w:val="left"/>
      <w:pPr>
        <w:ind w:left="2880" w:hanging="360"/>
      </w:pPr>
      <w:rPr>
        <w:rFonts w:ascii="Symbol" w:hAnsi="Symbol" w:hint="default"/>
      </w:rPr>
    </w:lvl>
    <w:lvl w:ilvl="4" w:tplc="040B0003">
      <w:start w:val="1"/>
      <w:numFmt w:val="bullet"/>
      <w:lvlText w:val="o"/>
      <w:lvlJc w:val="left"/>
      <w:pPr>
        <w:ind w:left="3600" w:hanging="360"/>
      </w:pPr>
      <w:rPr>
        <w:rFonts w:ascii="Courier New" w:hAnsi="Courier New" w:cs="Courier New" w:hint="default"/>
      </w:rPr>
    </w:lvl>
    <w:lvl w:ilvl="5" w:tplc="040B0005">
      <w:start w:val="1"/>
      <w:numFmt w:val="bullet"/>
      <w:lvlText w:val=""/>
      <w:lvlJc w:val="left"/>
      <w:pPr>
        <w:ind w:left="4320" w:hanging="360"/>
      </w:pPr>
      <w:rPr>
        <w:rFonts w:ascii="Wingdings" w:hAnsi="Wingdings" w:hint="default"/>
      </w:rPr>
    </w:lvl>
    <w:lvl w:ilvl="6" w:tplc="040B0001">
      <w:start w:val="1"/>
      <w:numFmt w:val="bullet"/>
      <w:lvlText w:val=""/>
      <w:lvlJc w:val="left"/>
      <w:pPr>
        <w:ind w:left="5040" w:hanging="360"/>
      </w:pPr>
      <w:rPr>
        <w:rFonts w:ascii="Symbol" w:hAnsi="Symbol" w:hint="default"/>
      </w:rPr>
    </w:lvl>
    <w:lvl w:ilvl="7" w:tplc="040B0003">
      <w:start w:val="1"/>
      <w:numFmt w:val="bullet"/>
      <w:lvlText w:val="o"/>
      <w:lvlJc w:val="left"/>
      <w:pPr>
        <w:ind w:left="5760" w:hanging="360"/>
      </w:pPr>
      <w:rPr>
        <w:rFonts w:ascii="Courier New" w:hAnsi="Courier New" w:cs="Courier New" w:hint="default"/>
      </w:rPr>
    </w:lvl>
    <w:lvl w:ilvl="8" w:tplc="040B0005">
      <w:start w:val="1"/>
      <w:numFmt w:val="bullet"/>
      <w:lvlText w:val=""/>
      <w:lvlJc w:val="left"/>
      <w:pPr>
        <w:ind w:left="6480" w:hanging="360"/>
      </w:pPr>
      <w:rPr>
        <w:rFonts w:ascii="Wingdings" w:hAnsi="Wingdings" w:hint="default"/>
      </w:rPr>
    </w:lvl>
  </w:abstractNum>
  <w:abstractNum w:abstractNumId="12" w15:restartNumberingAfterBreak="0">
    <w:nsid w:val="4308478C"/>
    <w:multiLevelType w:val="hybridMultilevel"/>
    <w:tmpl w:val="F910A516"/>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start w:val="1"/>
      <w:numFmt w:val="bullet"/>
      <w:lvlText w:val=""/>
      <w:lvlJc w:val="left"/>
      <w:pPr>
        <w:ind w:left="2880" w:hanging="360"/>
      </w:pPr>
      <w:rPr>
        <w:rFonts w:ascii="Symbol" w:hAnsi="Symbol" w:hint="default"/>
      </w:rPr>
    </w:lvl>
    <w:lvl w:ilvl="4" w:tplc="040B0003">
      <w:start w:val="1"/>
      <w:numFmt w:val="bullet"/>
      <w:lvlText w:val="o"/>
      <w:lvlJc w:val="left"/>
      <w:pPr>
        <w:ind w:left="3600" w:hanging="360"/>
      </w:pPr>
      <w:rPr>
        <w:rFonts w:ascii="Courier New" w:hAnsi="Courier New" w:cs="Courier New" w:hint="default"/>
      </w:rPr>
    </w:lvl>
    <w:lvl w:ilvl="5" w:tplc="040B0005">
      <w:start w:val="1"/>
      <w:numFmt w:val="bullet"/>
      <w:lvlText w:val=""/>
      <w:lvlJc w:val="left"/>
      <w:pPr>
        <w:ind w:left="4320" w:hanging="360"/>
      </w:pPr>
      <w:rPr>
        <w:rFonts w:ascii="Wingdings" w:hAnsi="Wingdings" w:hint="default"/>
      </w:rPr>
    </w:lvl>
    <w:lvl w:ilvl="6" w:tplc="040B0001">
      <w:start w:val="1"/>
      <w:numFmt w:val="bullet"/>
      <w:lvlText w:val=""/>
      <w:lvlJc w:val="left"/>
      <w:pPr>
        <w:ind w:left="5040" w:hanging="360"/>
      </w:pPr>
      <w:rPr>
        <w:rFonts w:ascii="Symbol" w:hAnsi="Symbol" w:hint="default"/>
      </w:rPr>
    </w:lvl>
    <w:lvl w:ilvl="7" w:tplc="040B0003">
      <w:start w:val="1"/>
      <w:numFmt w:val="bullet"/>
      <w:lvlText w:val="o"/>
      <w:lvlJc w:val="left"/>
      <w:pPr>
        <w:ind w:left="5760" w:hanging="360"/>
      </w:pPr>
      <w:rPr>
        <w:rFonts w:ascii="Courier New" w:hAnsi="Courier New" w:cs="Courier New" w:hint="default"/>
      </w:rPr>
    </w:lvl>
    <w:lvl w:ilvl="8" w:tplc="040B0005">
      <w:start w:val="1"/>
      <w:numFmt w:val="bullet"/>
      <w:lvlText w:val=""/>
      <w:lvlJc w:val="left"/>
      <w:pPr>
        <w:ind w:left="6480" w:hanging="360"/>
      </w:pPr>
      <w:rPr>
        <w:rFonts w:ascii="Wingdings" w:hAnsi="Wingdings" w:hint="default"/>
      </w:rPr>
    </w:lvl>
  </w:abstractNum>
  <w:abstractNum w:abstractNumId="13" w15:restartNumberingAfterBreak="0">
    <w:nsid w:val="491737D0"/>
    <w:multiLevelType w:val="hybridMultilevel"/>
    <w:tmpl w:val="D18A4200"/>
    <w:lvl w:ilvl="0" w:tplc="040B0015">
      <w:start w:val="1"/>
      <w:numFmt w:val="upperLetter"/>
      <w:lvlText w:val="%1."/>
      <w:lvlJc w:val="left"/>
      <w:pPr>
        <w:ind w:left="720" w:hanging="360"/>
      </w:pPr>
    </w:lvl>
    <w:lvl w:ilvl="1" w:tplc="040B0019">
      <w:start w:val="1"/>
      <w:numFmt w:val="lowerLetter"/>
      <w:lvlText w:val="%2."/>
      <w:lvlJc w:val="left"/>
      <w:pPr>
        <w:ind w:left="1440" w:hanging="360"/>
      </w:pPr>
    </w:lvl>
    <w:lvl w:ilvl="2" w:tplc="040B001B">
      <w:start w:val="1"/>
      <w:numFmt w:val="lowerRoman"/>
      <w:lvlText w:val="%3."/>
      <w:lvlJc w:val="right"/>
      <w:pPr>
        <w:ind w:left="2160" w:hanging="180"/>
      </w:pPr>
    </w:lvl>
    <w:lvl w:ilvl="3" w:tplc="040B000F">
      <w:start w:val="1"/>
      <w:numFmt w:val="decimal"/>
      <w:lvlText w:val="%4."/>
      <w:lvlJc w:val="left"/>
      <w:pPr>
        <w:ind w:left="2880" w:hanging="360"/>
      </w:pPr>
    </w:lvl>
    <w:lvl w:ilvl="4" w:tplc="040B0019">
      <w:start w:val="1"/>
      <w:numFmt w:val="lowerLetter"/>
      <w:lvlText w:val="%5."/>
      <w:lvlJc w:val="left"/>
      <w:pPr>
        <w:ind w:left="3600" w:hanging="360"/>
      </w:pPr>
    </w:lvl>
    <w:lvl w:ilvl="5" w:tplc="040B001B">
      <w:start w:val="1"/>
      <w:numFmt w:val="lowerRoman"/>
      <w:lvlText w:val="%6."/>
      <w:lvlJc w:val="right"/>
      <w:pPr>
        <w:ind w:left="4320" w:hanging="180"/>
      </w:pPr>
    </w:lvl>
    <w:lvl w:ilvl="6" w:tplc="040B000F">
      <w:start w:val="1"/>
      <w:numFmt w:val="decimal"/>
      <w:lvlText w:val="%7."/>
      <w:lvlJc w:val="left"/>
      <w:pPr>
        <w:ind w:left="5040" w:hanging="360"/>
      </w:pPr>
    </w:lvl>
    <w:lvl w:ilvl="7" w:tplc="040B0019">
      <w:start w:val="1"/>
      <w:numFmt w:val="lowerLetter"/>
      <w:lvlText w:val="%8."/>
      <w:lvlJc w:val="left"/>
      <w:pPr>
        <w:ind w:left="5760" w:hanging="360"/>
      </w:pPr>
    </w:lvl>
    <w:lvl w:ilvl="8" w:tplc="040B001B">
      <w:start w:val="1"/>
      <w:numFmt w:val="lowerRoman"/>
      <w:lvlText w:val="%9."/>
      <w:lvlJc w:val="right"/>
      <w:pPr>
        <w:ind w:left="6480" w:hanging="180"/>
      </w:pPr>
    </w:lvl>
  </w:abstractNum>
  <w:abstractNum w:abstractNumId="14" w15:restartNumberingAfterBreak="0">
    <w:nsid w:val="4D6F4D99"/>
    <w:multiLevelType w:val="hybridMultilevel"/>
    <w:tmpl w:val="6FFCA2F2"/>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start w:val="1"/>
      <w:numFmt w:val="bullet"/>
      <w:lvlText w:val=""/>
      <w:lvlJc w:val="left"/>
      <w:pPr>
        <w:ind w:left="2880" w:hanging="360"/>
      </w:pPr>
      <w:rPr>
        <w:rFonts w:ascii="Symbol" w:hAnsi="Symbol" w:hint="default"/>
      </w:rPr>
    </w:lvl>
    <w:lvl w:ilvl="4" w:tplc="040B0003">
      <w:start w:val="1"/>
      <w:numFmt w:val="bullet"/>
      <w:lvlText w:val="o"/>
      <w:lvlJc w:val="left"/>
      <w:pPr>
        <w:ind w:left="3600" w:hanging="360"/>
      </w:pPr>
      <w:rPr>
        <w:rFonts w:ascii="Courier New" w:hAnsi="Courier New" w:cs="Courier New" w:hint="default"/>
      </w:rPr>
    </w:lvl>
    <w:lvl w:ilvl="5" w:tplc="040B0005">
      <w:start w:val="1"/>
      <w:numFmt w:val="bullet"/>
      <w:lvlText w:val=""/>
      <w:lvlJc w:val="left"/>
      <w:pPr>
        <w:ind w:left="4320" w:hanging="360"/>
      </w:pPr>
      <w:rPr>
        <w:rFonts w:ascii="Wingdings" w:hAnsi="Wingdings" w:hint="default"/>
      </w:rPr>
    </w:lvl>
    <w:lvl w:ilvl="6" w:tplc="040B0001">
      <w:start w:val="1"/>
      <w:numFmt w:val="bullet"/>
      <w:lvlText w:val=""/>
      <w:lvlJc w:val="left"/>
      <w:pPr>
        <w:ind w:left="5040" w:hanging="360"/>
      </w:pPr>
      <w:rPr>
        <w:rFonts w:ascii="Symbol" w:hAnsi="Symbol" w:hint="default"/>
      </w:rPr>
    </w:lvl>
    <w:lvl w:ilvl="7" w:tplc="040B0003">
      <w:start w:val="1"/>
      <w:numFmt w:val="bullet"/>
      <w:lvlText w:val="o"/>
      <w:lvlJc w:val="left"/>
      <w:pPr>
        <w:ind w:left="5760" w:hanging="360"/>
      </w:pPr>
      <w:rPr>
        <w:rFonts w:ascii="Courier New" w:hAnsi="Courier New" w:cs="Courier New" w:hint="default"/>
      </w:rPr>
    </w:lvl>
    <w:lvl w:ilvl="8" w:tplc="040B0005">
      <w:start w:val="1"/>
      <w:numFmt w:val="bullet"/>
      <w:lvlText w:val=""/>
      <w:lvlJc w:val="left"/>
      <w:pPr>
        <w:ind w:left="6480" w:hanging="360"/>
      </w:pPr>
      <w:rPr>
        <w:rFonts w:ascii="Wingdings" w:hAnsi="Wingdings" w:hint="default"/>
      </w:rPr>
    </w:lvl>
  </w:abstractNum>
  <w:abstractNum w:abstractNumId="15" w15:restartNumberingAfterBreak="0">
    <w:nsid w:val="52CF03A5"/>
    <w:multiLevelType w:val="hybridMultilevel"/>
    <w:tmpl w:val="1548DDBC"/>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start w:val="1"/>
      <w:numFmt w:val="bullet"/>
      <w:lvlText w:val=""/>
      <w:lvlJc w:val="left"/>
      <w:pPr>
        <w:ind w:left="2880" w:hanging="360"/>
      </w:pPr>
      <w:rPr>
        <w:rFonts w:ascii="Symbol" w:hAnsi="Symbol" w:hint="default"/>
      </w:rPr>
    </w:lvl>
    <w:lvl w:ilvl="4" w:tplc="040B0003">
      <w:start w:val="1"/>
      <w:numFmt w:val="bullet"/>
      <w:lvlText w:val="o"/>
      <w:lvlJc w:val="left"/>
      <w:pPr>
        <w:ind w:left="3600" w:hanging="360"/>
      </w:pPr>
      <w:rPr>
        <w:rFonts w:ascii="Courier New" w:hAnsi="Courier New" w:cs="Courier New" w:hint="default"/>
      </w:rPr>
    </w:lvl>
    <w:lvl w:ilvl="5" w:tplc="040B0005">
      <w:start w:val="1"/>
      <w:numFmt w:val="bullet"/>
      <w:lvlText w:val=""/>
      <w:lvlJc w:val="left"/>
      <w:pPr>
        <w:ind w:left="4320" w:hanging="360"/>
      </w:pPr>
      <w:rPr>
        <w:rFonts w:ascii="Wingdings" w:hAnsi="Wingdings" w:hint="default"/>
      </w:rPr>
    </w:lvl>
    <w:lvl w:ilvl="6" w:tplc="040B0001">
      <w:start w:val="1"/>
      <w:numFmt w:val="bullet"/>
      <w:lvlText w:val=""/>
      <w:lvlJc w:val="left"/>
      <w:pPr>
        <w:ind w:left="5040" w:hanging="360"/>
      </w:pPr>
      <w:rPr>
        <w:rFonts w:ascii="Symbol" w:hAnsi="Symbol" w:hint="default"/>
      </w:rPr>
    </w:lvl>
    <w:lvl w:ilvl="7" w:tplc="040B0003">
      <w:start w:val="1"/>
      <w:numFmt w:val="bullet"/>
      <w:lvlText w:val="o"/>
      <w:lvlJc w:val="left"/>
      <w:pPr>
        <w:ind w:left="5760" w:hanging="360"/>
      </w:pPr>
      <w:rPr>
        <w:rFonts w:ascii="Courier New" w:hAnsi="Courier New" w:cs="Courier New" w:hint="default"/>
      </w:rPr>
    </w:lvl>
    <w:lvl w:ilvl="8" w:tplc="040B0005">
      <w:start w:val="1"/>
      <w:numFmt w:val="bullet"/>
      <w:lvlText w:val=""/>
      <w:lvlJc w:val="left"/>
      <w:pPr>
        <w:ind w:left="6480" w:hanging="360"/>
      </w:pPr>
      <w:rPr>
        <w:rFonts w:ascii="Wingdings" w:hAnsi="Wingdings" w:hint="default"/>
      </w:rPr>
    </w:lvl>
  </w:abstractNum>
  <w:abstractNum w:abstractNumId="16" w15:restartNumberingAfterBreak="0">
    <w:nsid w:val="5B4A7650"/>
    <w:multiLevelType w:val="hybridMultilevel"/>
    <w:tmpl w:val="75800FB4"/>
    <w:lvl w:ilvl="0" w:tplc="040B0015">
      <w:start w:val="1"/>
      <w:numFmt w:val="upperLetter"/>
      <w:lvlText w:val="%1."/>
      <w:lvlJc w:val="left"/>
      <w:pPr>
        <w:ind w:left="720" w:hanging="360"/>
      </w:pPr>
    </w:lvl>
    <w:lvl w:ilvl="1" w:tplc="040B0019">
      <w:start w:val="1"/>
      <w:numFmt w:val="lowerLetter"/>
      <w:lvlText w:val="%2."/>
      <w:lvlJc w:val="left"/>
      <w:pPr>
        <w:ind w:left="1440" w:hanging="360"/>
      </w:pPr>
    </w:lvl>
    <w:lvl w:ilvl="2" w:tplc="040B001B">
      <w:start w:val="1"/>
      <w:numFmt w:val="lowerRoman"/>
      <w:lvlText w:val="%3."/>
      <w:lvlJc w:val="right"/>
      <w:pPr>
        <w:ind w:left="2160" w:hanging="180"/>
      </w:pPr>
    </w:lvl>
    <w:lvl w:ilvl="3" w:tplc="040B000F">
      <w:start w:val="1"/>
      <w:numFmt w:val="decimal"/>
      <w:lvlText w:val="%4."/>
      <w:lvlJc w:val="left"/>
      <w:pPr>
        <w:ind w:left="2880" w:hanging="360"/>
      </w:pPr>
    </w:lvl>
    <w:lvl w:ilvl="4" w:tplc="040B0019">
      <w:start w:val="1"/>
      <w:numFmt w:val="lowerLetter"/>
      <w:lvlText w:val="%5."/>
      <w:lvlJc w:val="left"/>
      <w:pPr>
        <w:ind w:left="3600" w:hanging="360"/>
      </w:pPr>
    </w:lvl>
    <w:lvl w:ilvl="5" w:tplc="040B001B">
      <w:start w:val="1"/>
      <w:numFmt w:val="lowerRoman"/>
      <w:lvlText w:val="%6."/>
      <w:lvlJc w:val="right"/>
      <w:pPr>
        <w:ind w:left="4320" w:hanging="180"/>
      </w:pPr>
    </w:lvl>
    <w:lvl w:ilvl="6" w:tplc="040B000F">
      <w:start w:val="1"/>
      <w:numFmt w:val="decimal"/>
      <w:lvlText w:val="%7."/>
      <w:lvlJc w:val="left"/>
      <w:pPr>
        <w:ind w:left="5040" w:hanging="360"/>
      </w:pPr>
    </w:lvl>
    <w:lvl w:ilvl="7" w:tplc="040B0019">
      <w:start w:val="1"/>
      <w:numFmt w:val="lowerLetter"/>
      <w:lvlText w:val="%8."/>
      <w:lvlJc w:val="left"/>
      <w:pPr>
        <w:ind w:left="5760" w:hanging="360"/>
      </w:pPr>
    </w:lvl>
    <w:lvl w:ilvl="8" w:tplc="040B001B">
      <w:start w:val="1"/>
      <w:numFmt w:val="lowerRoman"/>
      <w:lvlText w:val="%9."/>
      <w:lvlJc w:val="right"/>
      <w:pPr>
        <w:ind w:left="6480" w:hanging="180"/>
      </w:pPr>
    </w:lvl>
  </w:abstractNum>
  <w:abstractNum w:abstractNumId="17" w15:restartNumberingAfterBreak="0">
    <w:nsid w:val="60044534"/>
    <w:multiLevelType w:val="hybridMultilevel"/>
    <w:tmpl w:val="63DEBC8C"/>
    <w:lvl w:ilvl="0" w:tplc="040B0015">
      <w:start w:val="1"/>
      <w:numFmt w:val="upperLetter"/>
      <w:lvlText w:val="%1."/>
      <w:lvlJc w:val="left"/>
      <w:pPr>
        <w:ind w:left="720" w:hanging="360"/>
      </w:pPr>
    </w:lvl>
    <w:lvl w:ilvl="1" w:tplc="040B0019">
      <w:start w:val="1"/>
      <w:numFmt w:val="lowerLetter"/>
      <w:lvlText w:val="%2."/>
      <w:lvlJc w:val="left"/>
      <w:pPr>
        <w:ind w:left="1440" w:hanging="360"/>
      </w:pPr>
    </w:lvl>
    <w:lvl w:ilvl="2" w:tplc="040B001B">
      <w:start w:val="1"/>
      <w:numFmt w:val="lowerRoman"/>
      <w:lvlText w:val="%3."/>
      <w:lvlJc w:val="right"/>
      <w:pPr>
        <w:ind w:left="2160" w:hanging="180"/>
      </w:pPr>
    </w:lvl>
    <w:lvl w:ilvl="3" w:tplc="040B000F">
      <w:start w:val="1"/>
      <w:numFmt w:val="decimal"/>
      <w:lvlText w:val="%4."/>
      <w:lvlJc w:val="left"/>
      <w:pPr>
        <w:ind w:left="2880" w:hanging="360"/>
      </w:pPr>
    </w:lvl>
    <w:lvl w:ilvl="4" w:tplc="040B0019">
      <w:start w:val="1"/>
      <w:numFmt w:val="lowerLetter"/>
      <w:lvlText w:val="%5."/>
      <w:lvlJc w:val="left"/>
      <w:pPr>
        <w:ind w:left="3600" w:hanging="360"/>
      </w:pPr>
    </w:lvl>
    <w:lvl w:ilvl="5" w:tplc="040B001B">
      <w:start w:val="1"/>
      <w:numFmt w:val="lowerRoman"/>
      <w:lvlText w:val="%6."/>
      <w:lvlJc w:val="right"/>
      <w:pPr>
        <w:ind w:left="4320" w:hanging="180"/>
      </w:pPr>
    </w:lvl>
    <w:lvl w:ilvl="6" w:tplc="040B000F">
      <w:start w:val="1"/>
      <w:numFmt w:val="decimal"/>
      <w:lvlText w:val="%7."/>
      <w:lvlJc w:val="left"/>
      <w:pPr>
        <w:ind w:left="5040" w:hanging="360"/>
      </w:pPr>
    </w:lvl>
    <w:lvl w:ilvl="7" w:tplc="040B0019">
      <w:start w:val="1"/>
      <w:numFmt w:val="lowerLetter"/>
      <w:lvlText w:val="%8."/>
      <w:lvlJc w:val="left"/>
      <w:pPr>
        <w:ind w:left="5760" w:hanging="360"/>
      </w:pPr>
    </w:lvl>
    <w:lvl w:ilvl="8" w:tplc="040B001B">
      <w:start w:val="1"/>
      <w:numFmt w:val="lowerRoman"/>
      <w:lvlText w:val="%9."/>
      <w:lvlJc w:val="right"/>
      <w:pPr>
        <w:ind w:left="6480" w:hanging="180"/>
      </w:pPr>
    </w:lvl>
  </w:abstractNum>
  <w:abstractNum w:abstractNumId="18" w15:restartNumberingAfterBreak="0">
    <w:nsid w:val="6A742D12"/>
    <w:multiLevelType w:val="hybridMultilevel"/>
    <w:tmpl w:val="6BD2B27C"/>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start w:val="1"/>
      <w:numFmt w:val="bullet"/>
      <w:lvlText w:val=""/>
      <w:lvlJc w:val="left"/>
      <w:pPr>
        <w:ind w:left="2880" w:hanging="360"/>
      </w:pPr>
      <w:rPr>
        <w:rFonts w:ascii="Symbol" w:hAnsi="Symbol" w:hint="default"/>
      </w:rPr>
    </w:lvl>
    <w:lvl w:ilvl="4" w:tplc="040B0003">
      <w:start w:val="1"/>
      <w:numFmt w:val="bullet"/>
      <w:lvlText w:val="o"/>
      <w:lvlJc w:val="left"/>
      <w:pPr>
        <w:ind w:left="3600" w:hanging="360"/>
      </w:pPr>
      <w:rPr>
        <w:rFonts w:ascii="Courier New" w:hAnsi="Courier New" w:cs="Courier New" w:hint="default"/>
      </w:rPr>
    </w:lvl>
    <w:lvl w:ilvl="5" w:tplc="040B0005">
      <w:start w:val="1"/>
      <w:numFmt w:val="bullet"/>
      <w:lvlText w:val=""/>
      <w:lvlJc w:val="left"/>
      <w:pPr>
        <w:ind w:left="4320" w:hanging="360"/>
      </w:pPr>
      <w:rPr>
        <w:rFonts w:ascii="Wingdings" w:hAnsi="Wingdings" w:hint="default"/>
      </w:rPr>
    </w:lvl>
    <w:lvl w:ilvl="6" w:tplc="040B0001">
      <w:start w:val="1"/>
      <w:numFmt w:val="bullet"/>
      <w:lvlText w:val=""/>
      <w:lvlJc w:val="left"/>
      <w:pPr>
        <w:ind w:left="5040" w:hanging="360"/>
      </w:pPr>
      <w:rPr>
        <w:rFonts w:ascii="Symbol" w:hAnsi="Symbol" w:hint="default"/>
      </w:rPr>
    </w:lvl>
    <w:lvl w:ilvl="7" w:tplc="040B0003">
      <w:start w:val="1"/>
      <w:numFmt w:val="bullet"/>
      <w:lvlText w:val="o"/>
      <w:lvlJc w:val="left"/>
      <w:pPr>
        <w:ind w:left="5760" w:hanging="360"/>
      </w:pPr>
      <w:rPr>
        <w:rFonts w:ascii="Courier New" w:hAnsi="Courier New" w:cs="Courier New" w:hint="default"/>
      </w:rPr>
    </w:lvl>
    <w:lvl w:ilvl="8" w:tplc="040B0005">
      <w:start w:val="1"/>
      <w:numFmt w:val="bullet"/>
      <w:lvlText w:val=""/>
      <w:lvlJc w:val="left"/>
      <w:pPr>
        <w:ind w:left="6480" w:hanging="360"/>
      </w:pPr>
      <w:rPr>
        <w:rFonts w:ascii="Wingdings" w:hAnsi="Wingdings" w:hint="default"/>
      </w:rPr>
    </w:lvl>
  </w:abstractNum>
  <w:abstractNum w:abstractNumId="19" w15:restartNumberingAfterBreak="0">
    <w:nsid w:val="74C04061"/>
    <w:multiLevelType w:val="multilevel"/>
    <w:tmpl w:val="A2BA4760"/>
    <w:lvl w:ilvl="0">
      <w:start w:val="1"/>
      <w:numFmt w:val="decimal"/>
      <w:lvlText w:val="%1."/>
      <w:lvlJc w:val="left"/>
      <w:pPr>
        <w:ind w:left="720" w:hanging="360"/>
      </w:pPr>
      <w:rPr>
        <w:rFonts w:hint="default"/>
      </w:rPr>
    </w:lvl>
    <w:lvl w:ilvl="1">
      <w:start w:val="1"/>
      <w:numFmt w:val="decimal"/>
      <w:lvlText w:val="%1.%2"/>
      <w:lvlJc w:val="left"/>
      <w:pPr>
        <w:ind w:left="72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78413196"/>
    <w:multiLevelType w:val="hybridMultilevel"/>
    <w:tmpl w:val="097652D8"/>
    <w:lvl w:ilvl="0" w:tplc="040B0015">
      <w:start w:val="1"/>
      <w:numFmt w:val="upperLetter"/>
      <w:lvlText w:val="%1."/>
      <w:lvlJc w:val="left"/>
      <w:pPr>
        <w:ind w:left="720" w:hanging="360"/>
      </w:pPr>
    </w:lvl>
    <w:lvl w:ilvl="1" w:tplc="040B0019">
      <w:start w:val="1"/>
      <w:numFmt w:val="lowerLetter"/>
      <w:lvlText w:val="%2."/>
      <w:lvlJc w:val="left"/>
      <w:pPr>
        <w:ind w:left="1440" w:hanging="360"/>
      </w:pPr>
    </w:lvl>
    <w:lvl w:ilvl="2" w:tplc="040B001B">
      <w:start w:val="1"/>
      <w:numFmt w:val="lowerRoman"/>
      <w:lvlText w:val="%3."/>
      <w:lvlJc w:val="right"/>
      <w:pPr>
        <w:ind w:left="2160" w:hanging="180"/>
      </w:pPr>
    </w:lvl>
    <w:lvl w:ilvl="3" w:tplc="040B000F">
      <w:start w:val="1"/>
      <w:numFmt w:val="decimal"/>
      <w:lvlText w:val="%4."/>
      <w:lvlJc w:val="left"/>
      <w:pPr>
        <w:ind w:left="2880" w:hanging="360"/>
      </w:pPr>
    </w:lvl>
    <w:lvl w:ilvl="4" w:tplc="040B0019">
      <w:start w:val="1"/>
      <w:numFmt w:val="lowerLetter"/>
      <w:lvlText w:val="%5."/>
      <w:lvlJc w:val="left"/>
      <w:pPr>
        <w:ind w:left="3600" w:hanging="360"/>
      </w:pPr>
    </w:lvl>
    <w:lvl w:ilvl="5" w:tplc="040B001B">
      <w:start w:val="1"/>
      <w:numFmt w:val="lowerRoman"/>
      <w:lvlText w:val="%6."/>
      <w:lvlJc w:val="right"/>
      <w:pPr>
        <w:ind w:left="4320" w:hanging="180"/>
      </w:pPr>
    </w:lvl>
    <w:lvl w:ilvl="6" w:tplc="040B000F">
      <w:start w:val="1"/>
      <w:numFmt w:val="decimal"/>
      <w:lvlText w:val="%7."/>
      <w:lvlJc w:val="left"/>
      <w:pPr>
        <w:ind w:left="5040" w:hanging="360"/>
      </w:pPr>
    </w:lvl>
    <w:lvl w:ilvl="7" w:tplc="040B0019">
      <w:start w:val="1"/>
      <w:numFmt w:val="lowerLetter"/>
      <w:lvlText w:val="%8."/>
      <w:lvlJc w:val="left"/>
      <w:pPr>
        <w:ind w:left="5760" w:hanging="360"/>
      </w:pPr>
    </w:lvl>
    <w:lvl w:ilvl="8" w:tplc="040B001B">
      <w:start w:val="1"/>
      <w:numFmt w:val="lowerRoman"/>
      <w:lvlText w:val="%9."/>
      <w:lvlJc w:val="right"/>
      <w:pPr>
        <w:ind w:left="6480" w:hanging="180"/>
      </w:pPr>
    </w:lvl>
  </w:abstractNum>
  <w:abstractNum w:abstractNumId="21" w15:restartNumberingAfterBreak="0">
    <w:nsid w:val="79FE4EE9"/>
    <w:multiLevelType w:val="hybridMultilevel"/>
    <w:tmpl w:val="2CA2A69A"/>
    <w:lvl w:ilvl="0" w:tplc="040B0015">
      <w:start w:val="1"/>
      <w:numFmt w:val="upperLetter"/>
      <w:lvlText w:val="%1."/>
      <w:lvlJc w:val="left"/>
      <w:pPr>
        <w:ind w:left="720" w:hanging="360"/>
      </w:pPr>
    </w:lvl>
    <w:lvl w:ilvl="1" w:tplc="040B0019">
      <w:start w:val="1"/>
      <w:numFmt w:val="lowerLetter"/>
      <w:lvlText w:val="%2."/>
      <w:lvlJc w:val="left"/>
      <w:pPr>
        <w:ind w:left="1440" w:hanging="360"/>
      </w:pPr>
    </w:lvl>
    <w:lvl w:ilvl="2" w:tplc="040B001B">
      <w:start w:val="1"/>
      <w:numFmt w:val="lowerRoman"/>
      <w:lvlText w:val="%3."/>
      <w:lvlJc w:val="right"/>
      <w:pPr>
        <w:ind w:left="2160" w:hanging="180"/>
      </w:pPr>
    </w:lvl>
    <w:lvl w:ilvl="3" w:tplc="040B000F">
      <w:start w:val="1"/>
      <w:numFmt w:val="decimal"/>
      <w:lvlText w:val="%4."/>
      <w:lvlJc w:val="left"/>
      <w:pPr>
        <w:ind w:left="2880" w:hanging="360"/>
      </w:pPr>
    </w:lvl>
    <w:lvl w:ilvl="4" w:tplc="040B0019">
      <w:start w:val="1"/>
      <w:numFmt w:val="lowerLetter"/>
      <w:lvlText w:val="%5."/>
      <w:lvlJc w:val="left"/>
      <w:pPr>
        <w:ind w:left="3600" w:hanging="360"/>
      </w:pPr>
    </w:lvl>
    <w:lvl w:ilvl="5" w:tplc="040B001B">
      <w:start w:val="1"/>
      <w:numFmt w:val="lowerRoman"/>
      <w:lvlText w:val="%6."/>
      <w:lvlJc w:val="right"/>
      <w:pPr>
        <w:ind w:left="4320" w:hanging="180"/>
      </w:pPr>
    </w:lvl>
    <w:lvl w:ilvl="6" w:tplc="040B000F">
      <w:start w:val="1"/>
      <w:numFmt w:val="decimal"/>
      <w:lvlText w:val="%7."/>
      <w:lvlJc w:val="left"/>
      <w:pPr>
        <w:ind w:left="5040" w:hanging="360"/>
      </w:pPr>
    </w:lvl>
    <w:lvl w:ilvl="7" w:tplc="040B0019">
      <w:start w:val="1"/>
      <w:numFmt w:val="lowerLetter"/>
      <w:lvlText w:val="%8."/>
      <w:lvlJc w:val="left"/>
      <w:pPr>
        <w:ind w:left="5760" w:hanging="360"/>
      </w:pPr>
    </w:lvl>
    <w:lvl w:ilvl="8" w:tplc="040B001B">
      <w:start w:val="1"/>
      <w:numFmt w:val="lowerRoman"/>
      <w:lvlText w:val="%9."/>
      <w:lvlJc w:val="right"/>
      <w:pPr>
        <w:ind w:left="6480" w:hanging="180"/>
      </w:pPr>
    </w:lvl>
  </w:abstractNum>
  <w:abstractNum w:abstractNumId="22" w15:restartNumberingAfterBreak="0">
    <w:nsid w:val="7AB42A1B"/>
    <w:multiLevelType w:val="hybridMultilevel"/>
    <w:tmpl w:val="E406695E"/>
    <w:lvl w:ilvl="0" w:tplc="4A3EAEEA">
      <w:numFmt w:val="bullet"/>
      <w:lvlText w:val="-"/>
      <w:lvlJc w:val="left"/>
      <w:pPr>
        <w:ind w:left="720" w:hanging="360"/>
      </w:pPr>
      <w:rPr>
        <w:rFonts w:ascii="Times New Roman" w:eastAsia="Calibri" w:hAnsi="Times New Roman" w:cs="Times New Roman"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num w:numId="1">
    <w:abstractNumId w:val="19"/>
  </w:num>
  <w:num w:numId="2">
    <w:abstractNumId w:val="12"/>
  </w:num>
  <w:num w:numId="3">
    <w:abstractNumId w:val="5"/>
  </w:num>
  <w:num w:numId="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5"/>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8"/>
  </w:num>
  <w:num w:numId="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
  </w:num>
  <w:num w:numId="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num>
  <w:num w:numId="20">
    <w:abstractNumId w:val="10"/>
  </w:num>
  <w:num w:numId="21">
    <w:abstractNumId w:val="11"/>
  </w:num>
  <w:num w:numId="22">
    <w:abstractNumId w:val="22"/>
  </w:num>
  <w:num w:numId="23">
    <w:abstractNumId w:val="11"/>
  </w:num>
  <w:num w:numId="24">
    <w:abstractNumId w:val="1"/>
  </w:num>
  <w:num w:numId="25">
    <w:abstractNumId w:val="4"/>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activeWritingStyle w:appName="MSWord" w:lang="fi-FI" w:vendorID="64" w:dllVersion="6" w:nlCheck="1" w:checkStyle="0"/>
  <w:activeWritingStyle w:appName="MSWord" w:lang="en-GB" w:vendorID="64" w:dllVersion="6" w:nlCheck="1" w:checkStyle="0"/>
  <w:activeWritingStyle w:appName="MSWord" w:lang="en-US" w:vendorID="64" w:dllVersion="6" w:nlCheck="1" w:checkStyle="0"/>
  <w:activeWritingStyle w:appName="MSWord" w:lang="en-GB" w:vendorID="64" w:dllVersion="0" w:nlCheck="1" w:checkStyle="0"/>
  <w:activeWritingStyle w:appName="MSWord" w:lang="en-US" w:vendorID="64" w:dllVersion="0" w:nlCheck="1" w:checkStyle="0"/>
  <w:activeWritingStyle w:appName="MSWord" w:lang="fi-FI" w:vendorID="64" w:dllVersion="0" w:nlCheck="1" w:checkStyle="0"/>
  <w:activeWritingStyle w:appName="MSWord" w:lang="sv-SE" w:vendorID="64" w:dllVersion="0" w:nlCheck="1" w:checkStyle="0"/>
  <w:activeWritingStyle w:appName="MSWord" w:lang="en-GB" w:vendorID="64" w:dllVersion="131078" w:nlCheck="1" w:checkStyle="1"/>
  <w:activeWritingStyle w:appName="MSWord" w:lang="en-US" w:vendorID="64" w:dllVersion="131078" w:nlCheck="1" w:checkStyle="1"/>
  <w:defaultTabStop w:val="1304"/>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7D6"/>
    <w:rsid w:val="0000066E"/>
    <w:rsid w:val="0000091C"/>
    <w:rsid w:val="00000BD1"/>
    <w:rsid w:val="000020B8"/>
    <w:rsid w:val="00002789"/>
    <w:rsid w:val="00003B05"/>
    <w:rsid w:val="000051A6"/>
    <w:rsid w:val="00005A2D"/>
    <w:rsid w:val="00005F16"/>
    <w:rsid w:val="0001039C"/>
    <w:rsid w:val="000103CC"/>
    <w:rsid w:val="0001040B"/>
    <w:rsid w:val="000105B1"/>
    <w:rsid w:val="00010D6D"/>
    <w:rsid w:val="00011398"/>
    <w:rsid w:val="000113FA"/>
    <w:rsid w:val="000115DE"/>
    <w:rsid w:val="00011610"/>
    <w:rsid w:val="000117C5"/>
    <w:rsid w:val="000118C8"/>
    <w:rsid w:val="00012985"/>
    <w:rsid w:val="00013E13"/>
    <w:rsid w:val="0001493A"/>
    <w:rsid w:val="00014B00"/>
    <w:rsid w:val="000154BF"/>
    <w:rsid w:val="000156AC"/>
    <w:rsid w:val="0001575B"/>
    <w:rsid w:val="000157DD"/>
    <w:rsid w:val="00016378"/>
    <w:rsid w:val="00016593"/>
    <w:rsid w:val="00016D80"/>
    <w:rsid w:val="0001743B"/>
    <w:rsid w:val="00017630"/>
    <w:rsid w:val="00017702"/>
    <w:rsid w:val="0001776A"/>
    <w:rsid w:val="00017B65"/>
    <w:rsid w:val="00020099"/>
    <w:rsid w:val="000209E0"/>
    <w:rsid w:val="000226D9"/>
    <w:rsid w:val="00022AF0"/>
    <w:rsid w:val="000230C6"/>
    <w:rsid w:val="000232A0"/>
    <w:rsid w:val="00023AFC"/>
    <w:rsid w:val="0002430B"/>
    <w:rsid w:val="000246C3"/>
    <w:rsid w:val="00024E82"/>
    <w:rsid w:val="000251E6"/>
    <w:rsid w:val="00025407"/>
    <w:rsid w:val="00026B83"/>
    <w:rsid w:val="00027D8D"/>
    <w:rsid w:val="00030E4C"/>
    <w:rsid w:val="00030FBD"/>
    <w:rsid w:val="000324F1"/>
    <w:rsid w:val="000335BF"/>
    <w:rsid w:val="00034061"/>
    <w:rsid w:val="000344D9"/>
    <w:rsid w:val="0003465A"/>
    <w:rsid w:val="00034B68"/>
    <w:rsid w:val="00034C03"/>
    <w:rsid w:val="000357DD"/>
    <w:rsid w:val="0003618E"/>
    <w:rsid w:val="00036B46"/>
    <w:rsid w:val="0003743C"/>
    <w:rsid w:val="000401C7"/>
    <w:rsid w:val="000408AD"/>
    <w:rsid w:val="0004098A"/>
    <w:rsid w:val="00040B72"/>
    <w:rsid w:val="000410D5"/>
    <w:rsid w:val="00041D42"/>
    <w:rsid w:val="000420A5"/>
    <w:rsid w:val="000422E2"/>
    <w:rsid w:val="00042524"/>
    <w:rsid w:val="000425FD"/>
    <w:rsid w:val="0004436D"/>
    <w:rsid w:val="00045849"/>
    <w:rsid w:val="00046AF8"/>
    <w:rsid w:val="00046B49"/>
    <w:rsid w:val="000471B7"/>
    <w:rsid w:val="00047C42"/>
    <w:rsid w:val="00047E0C"/>
    <w:rsid w:val="000513C5"/>
    <w:rsid w:val="00051CB9"/>
    <w:rsid w:val="00051FFE"/>
    <w:rsid w:val="00052CE2"/>
    <w:rsid w:val="00053A9A"/>
    <w:rsid w:val="00054B80"/>
    <w:rsid w:val="00055465"/>
    <w:rsid w:val="00055619"/>
    <w:rsid w:val="00055DF1"/>
    <w:rsid w:val="00055FB0"/>
    <w:rsid w:val="000561F3"/>
    <w:rsid w:val="00056705"/>
    <w:rsid w:val="00056742"/>
    <w:rsid w:val="0005676B"/>
    <w:rsid w:val="0005718A"/>
    <w:rsid w:val="000575E9"/>
    <w:rsid w:val="00057A0E"/>
    <w:rsid w:val="00057DDF"/>
    <w:rsid w:val="00061DDF"/>
    <w:rsid w:val="00062185"/>
    <w:rsid w:val="00062AC3"/>
    <w:rsid w:val="0006317A"/>
    <w:rsid w:val="000634EA"/>
    <w:rsid w:val="00063CBF"/>
    <w:rsid w:val="00063E6D"/>
    <w:rsid w:val="00063E9C"/>
    <w:rsid w:val="000653C2"/>
    <w:rsid w:val="00066044"/>
    <w:rsid w:val="00067C34"/>
    <w:rsid w:val="000706B5"/>
    <w:rsid w:val="00070FD2"/>
    <w:rsid w:val="0007116F"/>
    <w:rsid w:val="00072C54"/>
    <w:rsid w:val="00073AF4"/>
    <w:rsid w:val="0007410C"/>
    <w:rsid w:val="00074F1C"/>
    <w:rsid w:val="00074F70"/>
    <w:rsid w:val="000763DD"/>
    <w:rsid w:val="00077CA5"/>
    <w:rsid w:val="00080902"/>
    <w:rsid w:val="00080B76"/>
    <w:rsid w:val="000812FA"/>
    <w:rsid w:val="00081975"/>
    <w:rsid w:val="000819E8"/>
    <w:rsid w:val="00081AF0"/>
    <w:rsid w:val="00081E74"/>
    <w:rsid w:val="00083B84"/>
    <w:rsid w:val="00083CBF"/>
    <w:rsid w:val="00083E4E"/>
    <w:rsid w:val="00083E62"/>
    <w:rsid w:val="000841BC"/>
    <w:rsid w:val="000848A0"/>
    <w:rsid w:val="00084DE4"/>
    <w:rsid w:val="000866BC"/>
    <w:rsid w:val="00086DD6"/>
    <w:rsid w:val="00086F8C"/>
    <w:rsid w:val="000875D2"/>
    <w:rsid w:val="00087635"/>
    <w:rsid w:val="00090767"/>
    <w:rsid w:val="0009125F"/>
    <w:rsid w:val="00091910"/>
    <w:rsid w:val="0009194A"/>
    <w:rsid w:val="000937F0"/>
    <w:rsid w:val="00093826"/>
    <w:rsid w:val="00094974"/>
    <w:rsid w:val="000951C6"/>
    <w:rsid w:val="00095C6F"/>
    <w:rsid w:val="00095ECF"/>
    <w:rsid w:val="00095EED"/>
    <w:rsid w:val="00095F4D"/>
    <w:rsid w:val="00096B0E"/>
    <w:rsid w:val="000976B1"/>
    <w:rsid w:val="000A0A6D"/>
    <w:rsid w:val="000A0ED3"/>
    <w:rsid w:val="000A138A"/>
    <w:rsid w:val="000A1E22"/>
    <w:rsid w:val="000A2119"/>
    <w:rsid w:val="000A25CE"/>
    <w:rsid w:val="000A2ACB"/>
    <w:rsid w:val="000A2C4F"/>
    <w:rsid w:val="000A42C4"/>
    <w:rsid w:val="000A48F2"/>
    <w:rsid w:val="000A4E49"/>
    <w:rsid w:val="000A549F"/>
    <w:rsid w:val="000A5AF9"/>
    <w:rsid w:val="000A5BDD"/>
    <w:rsid w:val="000A7C6C"/>
    <w:rsid w:val="000B009F"/>
    <w:rsid w:val="000B0AB1"/>
    <w:rsid w:val="000B276E"/>
    <w:rsid w:val="000B2BE9"/>
    <w:rsid w:val="000B398A"/>
    <w:rsid w:val="000B3C5F"/>
    <w:rsid w:val="000B5398"/>
    <w:rsid w:val="000B60E1"/>
    <w:rsid w:val="000B727B"/>
    <w:rsid w:val="000B79E3"/>
    <w:rsid w:val="000B7ED1"/>
    <w:rsid w:val="000C0212"/>
    <w:rsid w:val="000C1B03"/>
    <w:rsid w:val="000C2DE9"/>
    <w:rsid w:val="000C302D"/>
    <w:rsid w:val="000C3179"/>
    <w:rsid w:val="000C347A"/>
    <w:rsid w:val="000C3863"/>
    <w:rsid w:val="000C3B85"/>
    <w:rsid w:val="000C44B4"/>
    <w:rsid w:val="000C4CA4"/>
    <w:rsid w:val="000C5017"/>
    <w:rsid w:val="000C5334"/>
    <w:rsid w:val="000C71C2"/>
    <w:rsid w:val="000C78E6"/>
    <w:rsid w:val="000C7CE2"/>
    <w:rsid w:val="000D0111"/>
    <w:rsid w:val="000D1337"/>
    <w:rsid w:val="000D15FD"/>
    <w:rsid w:val="000D1920"/>
    <w:rsid w:val="000D324F"/>
    <w:rsid w:val="000D347A"/>
    <w:rsid w:val="000D3DF5"/>
    <w:rsid w:val="000D4784"/>
    <w:rsid w:val="000D5DB5"/>
    <w:rsid w:val="000D5DDA"/>
    <w:rsid w:val="000D5F6D"/>
    <w:rsid w:val="000D6231"/>
    <w:rsid w:val="000D68ED"/>
    <w:rsid w:val="000D68F0"/>
    <w:rsid w:val="000D6F1B"/>
    <w:rsid w:val="000D761E"/>
    <w:rsid w:val="000E104F"/>
    <w:rsid w:val="000E126E"/>
    <w:rsid w:val="000E251B"/>
    <w:rsid w:val="000E3785"/>
    <w:rsid w:val="000E3982"/>
    <w:rsid w:val="000E4291"/>
    <w:rsid w:val="000E4682"/>
    <w:rsid w:val="000E5006"/>
    <w:rsid w:val="000E61AD"/>
    <w:rsid w:val="000E6628"/>
    <w:rsid w:val="000E6F00"/>
    <w:rsid w:val="000E79D9"/>
    <w:rsid w:val="000F0339"/>
    <w:rsid w:val="000F0E0A"/>
    <w:rsid w:val="000F184F"/>
    <w:rsid w:val="000F1982"/>
    <w:rsid w:val="000F2335"/>
    <w:rsid w:val="000F24A8"/>
    <w:rsid w:val="000F2541"/>
    <w:rsid w:val="000F2AE7"/>
    <w:rsid w:val="000F367A"/>
    <w:rsid w:val="000F3C5D"/>
    <w:rsid w:val="000F45FC"/>
    <w:rsid w:val="000F5271"/>
    <w:rsid w:val="000F7549"/>
    <w:rsid w:val="000F76A9"/>
    <w:rsid w:val="000F76F7"/>
    <w:rsid w:val="00100046"/>
    <w:rsid w:val="0010061B"/>
    <w:rsid w:val="00101100"/>
    <w:rsid w:val="00101BD0"/>
    <w:rsid w:val="00102A70"/>
    <w:rsid w:val="00103497"/>
    <w:rsid w:val="00103BFF"/>
    <w:rsid w:val="00104AD6"/>
    <w:rsid w:val="00105865"/>
    <w:rsid w:val="00107806"/>
    <w:rsid w:val="00107DB9"/>
    <w:rsid w:val="00111939"/>
    <w:rsid w:val="0011276F"/>
    <w:rsid w:val="00112BA4"/>
    <w:rsid w:val="00113B62"/>
    <w:rsid w:val="001168EF"/>
    <w:rsid w:val="00116E9F"/>
    <w:rsid w:val="001175FA"/>
    <w:rsid w:val="00117D4E"/>
    <w:rsid w:val="0012083C"/>
    <w:rsid w:val="001213C2"/>
    <w:rsid w:val="0012141C"/>
    <w:rsid w:val="00121670"/>
    <w:rsid w:val="00122233"/>
    <w:rsid w:val="00123C1D"/>
    <w:rsid w:val="001240A1"/>
    <w:rsid w:val="0012492E"/>
    <w:rsid w:val="00124A07"/>
    <w:rsid w:val="001260FE"/>
    <w:rsid w:val="00126E51"/>
    <w:rsid w:val="001275F5"/>
    <w:rsid w:val="00130243"/>
    <w:rsid w:val="001314EA"/>
    <w:rsid w:val="00131E93"/>
    <w:rsid w:val="001321CB"/>
    <w:rsid w:val="001322FA"/>
    <w:rsid w:val="00133354"/>
    <w:rsid w:val="0013510D"/>
    <w:rsid w:val="00135DE3"/>
    <w:rsid w:val="0013641F"/>
    <w:rsid w:val="00136C1C"/>
    <w:rsid w:val="00137336"/>
    <w:rsid w:val="00140FC5"/>
    <w:rsid w:val="00141701"/>
    <w:rsid w:val="00141752"/>
    <w:rsid w:val="00141B6C"/>
    <w:rsid w:val="001420D6"/>
    <w:rsid w:val="00142864"/>
    <w:rsid w:val="00142A2C"/>
    <w:rsid w:val="00142C4A"/>
    <w:rsid w:val="00142C5C"/>
    <w:rsid w:val="00143C84"/>
    <w:rsid w:val="001442D0"/>
    <w:rsid w:val="00145145"/>
    <w:rsid w:val="00145D28"/>
    <w:rsid w:val="001504EA"/>
    <w:rsid w:val="0015056F"/>
    <w:rsid w:val="00150B91"/>
    <w:rsid w:val="001510A5"/>
    <w:rsid w:val="0015189B"/>
    <w:rsid w:val="00151973"/>
    <w:rsid w:val="00152276"/>
    <w:rsid w:val="0015294D"/>
    <w:rsid w:val="001529D0"/>
    <w:rsid w:val="00152AFC"/>
    <w:rsid w:val="00153705"/>
    <w:rsid w:val="00153FCE"/>
    <w:rsid w:val="00154AA2"/>
    <w:rsid w:val="00154CCD"/>
    <w:rsid w:val="00156231"/>
    <w:rsid w:val="00156DE4"/>
    <w:rsid w:val="00157A92"/>
    <w:rsid w:val="00157E23"/>
    <w:rsid w:val="00157FA3"/>
    <w:rsid w:val="001601D8"/>
    <w:rsid w:val="001622C0"/>
    <w:rsid w:val="00163386"/>
    <w:rsid w:val="00163831"/>
    <w:rsid w:val="001651C7"/>
    <w:rsid w:val="00165A63"/>
    <w:rsid w:val="00165B9A"/>
    <w:rsid w:val="00165DC8"/>
    <w:rsid w:val="00166932"/>
    <w:rsid w:val="00166C0D"/>
    <w:rsid w:val="00166CD5"/>
    <w:rsid w:val="00166D65"/>
    <w:rsid w:val="001670C3"/>
    <w:rsid w:val="00167446"/>
    <w:rsid w:val="00167BDB"/>
    <w:rsid w:val="00170492"/>
    <w:rsid w:val="001710AD"/>
    <w:rsid w:val="00171F01"/>
    <w:rsid w:val="0017299E"/>
    <w:rsid w:val="00174F79"/>
    <w:rsid w:val="00175263"/>
    <w:rsid w:val="00175276"/>
    <w:rsid w:val="001753D0"/>
    <w:rsid w:val="001755BB"/>
    <w:rsid w:val="00175C0E"/>
    <w:rsid w:val="00176149"/>
    <w:rsid w:val="0017654F"/>
    <w:rsid w:val="00177800"/>
    <w:rsid w:val="00177BD2"/>
    <w:rsid w:val="001803A1"/>
    <w:rsid w:val="00180C90"/>
    <w:rsid w:val="001810B4"/>
    <w:rsid w:val="00181DDE"/>
    <w:rsid w:val="001823F6"/>
    <w:rsid w:val="0018269E"/>
    <w:rsid w:val="00183E64"/>
    <w:rsid w:val="00185E04"/>
    <w:rsid w:val="0018639F"/>
    <w:rsid w:val="001865D3"/>
    <w:rsid w:val="001869DE"/>
    <w:rsid w:val="001875A6"/>
    <w:rsid w:val="0019213F"/>
    <w:rsid w:val="001926BD"/>
    <w:rsid w:val="00193213"/>
    <w:rsid w:val="00194CA4"/>
    <w:rsid w:val="00195880"/>
    <w:rsid w:val="00195F0A"/>
    <w:rsid w:val="00197D98"/>
    <w:rsid w:val="001A0072"/>
    <w:rsid w:val="001A0849"/>
    <w:rsid w:val="001A0A7D"/>
    <w:rsid w:val="001A0B1C"/>
    <w:rsid w:val="001A16D8"/>
    <w:rsid w:val="001A1CAF"/>
    <w:rsid w:val="001A25D2"/>
    <w:rsid w:val="001A2BC9"/>
    <w:rsid w:val="001A39D7"/>
    <w:rsid w:val="001A3CBE"/>
    <w:rsid w:val="001A59B2"/>
    <w:rsid w:val="001A7D90"/>
    <w:rsid w:val="001B009A"/>
    <w:rsid w:val="001B1094"/>
    <w:rsid w:val="001B37CF"/>
    <w:rsid w:val="001B45F5"/>
    <w:rsid w:val="001B5AD6"/>
    <w:rsid w:val="001B60DD"/>
    <w:rsid w:val="001B6CB7"/>
    <w:rsid w:val="001B6F81"/>
    <w:rsid w:val="001B7121"/>
    <w:rsid w:val="001B7BCF"/>
    <w:rsid w:val="001C0059"/>
    <w:rsid w:val="001C006C"/>
    <w:rsid w:val="001C1665"/>
    <w:rsid w:val="001C16A0"/>
    <w:rsid w:val="001C1B21"/>
    <w:rsid w:val="001C1C98"/>
    <w:rsid w:val="001C381C"/>
    <w:rsid w:val="001C3F70"/>
    <w:rsid w:val="001C414B"/>
    <w:rsid w:val="001C441D"/>
    <w:rsid w:val="001C4BFE"/>
    <w:rsid w:val="001C5B59"/>
    <w:rsid w:val="001C6725"/>
    <w:rsid w:val="001C6B56"/>
    <w:rsid w:val="001C6E75"/>
    <w:rsid w:val="001C715C"/>
    <w:rsid w:val="001C72C4"/>
    <w:rsid w:val="001D0322"/>
    <w:rsid w:val="001D07C0"/>
    <w:rsid w:val="001D0D82"/>
    <w:rsid w:val="001D1BAD"/>
    <w:rsid w:val="001D206A"/>
    <w:rsid w:val="001D25A5"/>
    <w:rsid w:val="001D2BFF"/>
    <w:rsid w:val="001D380B"/>
    <w:rsid w:val="001D476C"/>
    <w:rsid w:val="001D4A6D"/>
    <w:rsid w:val="001D5830"/>
    <w:rsid w:val="001D660D"/>
    <w:rsid w:val="001D6D33"/>
    <w:rsid w:val="001D7353"/>
    <w:rsid w:val="001D73DD"/>
    <w:rsid w:val="001D78C4"/>
    <w:rsid w:val="001E0069"/>
    <w:rsid w:val="001E06A4"/>
    <w:rsid w:val="001E0756"/>
    <w:rsid w:val="001E0C71"/>
    <w:rsid w:val="001E0D76"/>
    <w:rsid w:val="001E154A"/>
    <w:rsid w:val="001E190A"/>
    <w:rsid w:val="001E1B95"/>
    <w:rsid w:val="001E3516"/>
    <w:rsid w:val="001E5BAB"/>
    <w:rsid w:val="001E62D6"/>
    <w:rsid w:val="001E6ADE"/>
    <w:rsid w:val="001F0414"/>
    <w:rsid w:val="001F0962"/>
    <w:rsid w:val="001F1F83"/>
    <w:rsid w:val="001F20FD"/>
    <w:rsid w:val="001F3388"/>
    <w:rsid w:val="001F383D"/>
    <w:rsid w:val="001F39E8"/>
    <w:rsid w:val="001F3AC2"/>
    <w:rsid w:val="001F4006"/>
    <w:rsid w:val="001F4721"/>
    <w:rsid w:val="001F51C4"/>
    <w:rsid w:val="001F5884"/>
    <w:rsid w:val="001F729E"/>
    <w:rsid w:val="001F7CB5"/>
    <w:rsid w:val="00200AF0"/>
    <w:rsid w:val="00200E97"/>
    <w:rsid w:val="00201662"/>
    <w:rsid w:val="00201F3E"/>
    <w:rsid w:val="0020263D"/>
    <w:rsid w:val="0020273C"/>
    <w:rsid w:val="002027A1"/>
    <w:rsid w:val="002032CD"/>
    <w:rsid w:val="00203CED"/>
    <w:rsid w:val="0020456B"/>
    <w:rsid w:val="002045E7"/>
    <w:rsid w:val="00204AA9"/>
    <w:rsid w:val="0020614A"/>
    <w:rsid w:val="002076DB"/>
    <w:rsid w:val="00210600"/>
    <w:rsid w:val="00210B03"/>
    <w:rsid w:val="0021104C"/>
    <w:rsid w:val="002112EF"/>
    <w:rsid w:val="00212938"/>
    <w:rsid w:val="00212D27"/>
    <w:rsid w:val="002139C5"/>
    <w:rsid w:val="00214451"/>
    <w:rsid w:val="00215518"/>
    <w:rsid w:val="00215DF6"/>
    <w:rsid w:val="00216A14"/>
    <w:rsid w:val="0021738B"/>
    <w:rsid w:val="0021790A"/>
    <w:rsid w:val="00220275"/>
    <w:rsid w:val="0022033D"/>
    <w:rsid w:val="002203D8"/>
    <w:rsid w:val="00220BC1"/>
    <w:rsid w:val="002210BA"/>
    <w:rsid w:val="0022113D"/>
    <w:rsid w:val="00221454"/>
    <w:rsid w:val="0022165B"/>
    <w:rsid w:val="00221726"/>
    <w:rsid w:val="00222903"/>
    <w:rsid w:val="00223B65"/>
    <w:rsid w:val="002249F1"/>
    <w:rsid w:val="00224B11"/>
    <w:rsid w:val="00225AFC"/>
    <w:rsid w:val="002262D2"/>
    <w:rsid w:val="002263B3"/>
    <w:rsid w:val="00226948"/>
    <w:rsid w:val="00226CBC"/>
    <w:rsid w:val="00226FDA"/>
    <w:rsid w:val="00227045"/>
    <w:rsid w:val="00227D5C"/>
    <w:rsid w:val="00230368"/>
    <w:rsid w:val="00230DFD"/>
    <w:rsid w:val="00230E6E"/>
    <w:rsid w:val="00231851"/>
    <w:rsid w:val="0023218E"/>
    <w:rsid w:val="002322CA"/>
    <w:rsid w:val="00232979"/>
    <w:rsid w:val="00232ADF"/>
    <w:rsid w:val="00232C0A"/>
    <w:rsid w:val="00232C58"/>
    <w:rsid w:val="002333F6"/>
    <w:rsid w:val="00234FFA"/>
    <w:rsid w:val="002350E9"/>
    <w:rsid w:val="002352C9"/>
    <w:rsid w:val="00235392"/>
    <w:rsid w:val="00235406"/>
    <w:rsid w:val="0023584C"/>
    <w:rsid w:val="002375C1"/>
    <w:rsid w:val="0023761B"/>
    <w:rsid w:val="002376D1"/>
    <w:rsid w:val="00240122"/>
    <w:rsid w:val="002405BF"/>
    <w:rsid w:val="00240DE1"/>
    <w:rsid w:val="00241737"/>
    <w:rsid w:val="00242249"/>
    <w:rsid w:val="002423EB"/>
    <w:rsid w:val="002429CF"/>
    <w:rsid w:val="00242D0F"/>
    <w:rsid w:val="00242FC7"/>
    <w:rsid w:val="00243DD9"/>
    <w:rsid w:val="0024417F"/>
    <w:rsid w:val="00244301"/>
    <w:rsid w:val="00244415"/>
    <w:rsid w:val="00244877"/>
    <w:rsid w:val="0024550F"/>
    <w:rsid w:val="00245D8F"/>
    <w:rsid w:val="00245F16"/>
    <w:rsid w:val="00246181"/>
    <w:rsid w:val="00246844"/>
    <w:rsid w:val="002479AB"/>
    <w:rsid w:val="00247C1C"/>
    <w:rsid w:val="002515E6"/>
    <w:rsid w:val="00251982"/>
    <w:rsid w:val="002519C9"/>
    <w:rsid w:val="00251AD1"/>
    <w:rsid w:val="002520EE"/>
    <w:rsid w:val="00252841"/>
    <w:rsid w:val="002528F0"/>
    <w:rsid w:val="0025311F"/>
    <w:rsid w:val="00253288"/>
    <w:rsid w:val="002533AF"/>
    <w:rsid w:val="002553EB"/>
    <w:rsid w:val="00255710"/>
    <w:rsid w:val="00256010"/>
    <w:rsid w:val="002566D5"/>
    <w:rsid w:val="00256ADC"/>
    <w:rsid w:val="00257F57"/>
    <w:rsid w:val="00257F6E"/>
    <w:rsid w:val="00260426"/>
    <w:rsid w:val="00260B2F"/>
    <w:rsid w:val="00262B77"/>
    <w:rsid w:val="00264594"/>
    <w:rsid w:val="00265742"/>
    <w:rsid w:val="00265F15"/>
    <w:rsid w:val="0026757F"/>
    <w:rsid w:val="0026759D"/>
    <w:rsid w:val="0026782C"/>
    <w:rsid w:val="00267EE9"/>
    <w:rsid w:val="00270B25"/>
    <w:rsid w:val="00270EA0"/>
    <w:rsid w:val="002726F2"/>
    <w:rsid w:val="002736FF"/>
    <w:rsid w:val="00273753"/>
    <w:rsid w:val="00273D54"/>
    <w:rsid w:val="00274E7C"/>
    <w:rsid w:val="00274E83"/>
    <w:rsid w:val="002757BF"/>
    <w:rsid w:val="00275F9F"/>
    <w:rsid w:val="0027637B"/>
    <w:rsid w:val="0027743A"/>
    <w:rsid w:val="002774BF"/>
    <w:rsid w:val="00281274"/>
    <w:rsid w:val="00281571"/>
    <w:rsid w:val="002815DB"/>
    <w:rsid w:val="002823AE"/>
    <w:rsid w:val="00283727"/>
    <w:rsid w:val="0028546D"/>
    <w:rsid w:val="002867D6"/>
    <w:rsid w:val="00286BEA"/>
    <w:rsid w:val="00286CE3"/>
    <w:rsid w:val="00287B3E"/>
    <w:rsid w:val="00290AC0"/>
    <w:rsid w:val="00290AF3"/>
    <w:rsid w:val="0029117A"/>
    <w:rsid w:val="002914CE"/>
    <w:rsid w:val="00292197"/>
    <w:rsid w:val="00292408"/>
    <w:rsid w:val="00292A8E"/>
    <w:rsid w:val="00293E55"/>
    <w:rsid w:val="002946F1"/>
    <w:rsid w:val="002947FB"/>
    <w:rsid w:val="002948C2"/>
    <w:rsid w:val="002949B0"/>
    <w:rsid w:val="00296820"/>
    <w:rsid w:val="00297E00"/>
    <w:rsid w:val="002A082E"/>
    <w:rsid w:val="002A134C"/>
    <w:rsid w:val="002A1352"/>
    <w:rsid w:val="002A17EA"/>
    <w:rsid w:val="002A260A"/>
    <w:rsid w:val="002A282F"/>
    <w:rsid w:val="002A2C7E"/>
    <w:rsid w:val="002A32DB"/>
    <w:rsid w:val="002A3B57"/>
    <w:rsid w:val="002A4101"/>
    <w:rsid w:val="002A4112"/>
    <w:rsid w:val="002A4B8A"/>
    <w:rsid w:val="002A5207"/>
    <w:rsid w:val="002A55FF"/>
    <w:rsid w:val="002A5713"/>
    <w:rsid w:val="002A5E05"/>
    <w:rsid w:val="002A5E82"/>
    <w:rsid w:val="002A6470"/>
    <w:rsid w:val="002A6D01"/>
    <w:rsid w:val="002A7438"/>
    <w:rsid w:val="002B02F2"/>
    <w:rsid w:val="002B1735"/>
    <w:rsid w:val="002B1B63"/>
    <w:rsid w:val="002B2A47"/>
    <w:rsid w:val="002B2ECC"/>
    <w:rsid w:val="002B2F43"/>
    <w:rsid w:val="002B42EA"/>
    <w:rsid w:val="002B47AB"/>
    <w:rsid w:val="002B4948"/>
    <w:rsid w:val="002B4F5C"/>
    <w:rsid w:val="002B53DE"/>
    <w:rsid w:val="002B5978"/>
    <w:rsid w:val="002B5ECA"/>
    <w:rsid w:val="002B68A8"/>
    <w:rsid w:val="002B730F"/>
    <w:rsid w:val="002B7748"/>
    <w:rsid w:val="002B7902"/>
    <w:rsid w:val="002B7929"/>
    <w:rsid w:val="002C0D24"/>
    <w:rsid w:val="002C1073"/>
    <w:rsid w:val="002C169A"/>
    <w:rsid w:val="002C1A43"/>
    <w:rsid w:val="002C3154"/>
    <w:rsid w:val="002C36D1"/>
    <w:rsid w:val="002C382B"/>
    <w:rsid w:val="002C416D"/>
    <w:rsid w:val="002C49D2"/>
    <w:rsid w:val="002C4ADB"/>
    <w:rsid w:val="002C4E86"/>
    <w:rsid w:val="002C662F"/>
    <w:rsid w:val="002C67BA"/>
    <w:rsid w:val="002C6CEF"/>
    <w:rsid w:val="002C754C"/>
    <w:rsid w:val="002C7B03"/>
    <w:rsid w:val="002C7D06"/>
    <w:rsid w:val="002D0345"/>
    <w:rsid w:val="002D0476"/>
    <w:rsid w:val="002D0B22"/>
    <w:rsid w:val="002D1185"/>
    <w:rsid w:val="002D1295"/>
    <w:rsid w:val="002D145F"/>
    <w:rsid w:val="002D2BB8"/>
    <w:rsid w:val="002D2BC3"/>
    <w:rsid w:val="002D3261"/>
    <w:rsid w:val="002D3E22"/>
    <w:rsid w:val="002D3E99"/>
    <w:rsid w:val="002D49F5"/>
    <w:rsid w:val="002D5A0B"/>
    <w:rsid w:val="002D5E29"/>
    <w:rsid w:val="002D67E9"/>
    <w:rsid w:val="002D69A5"/>
    <w:rsid w:val="002D6BED"/>
    <w:rsid w:val="002E0EE2"/>
    <w:rsid w:val="002E1263"/>
    <w:rsid w:val="002E12BA"/>
    <w:rsid w:val="002E156B"/>
    <w:rsid w:val="002E27EE"/>
    <w:rsid w:val="002E2DC8"/>
    <w:rsid w:val="002E3586"/>
    <w:rsid w:val="002E3D63"/>
    <w:rsid w:val="002E4986"/>
    <w:rsid w:val="002E5B05"/>
    <w:rsid w:val="002E5C43"/>
    <w:rsid w:val="002E648F"/>
    <w:rsid w:val="002E6A9F"/>
    <w:rsid w:val="002E75E4"/>
    <w:rsid w:val="002E772A"/>
    <w:rsid w:val="002E78ED"/>
    <w:rsid w:val="002E7EC4"/>
    <w:rsid w:val="002F0329"/>
    <w:rsid w:val="002F1193"/>
    <w:rsid w:val="002F272C"/>
    <w:rsid w:val="002F28F3"/>
    <w:rsid w:val="002F3308"/>
    <w:rsid w:val="002F41A0"/>
    <w:rsid w:val="002F58C9"/>
    <w:rsid w:val="002F6150"/>
    <w:rsid w:val="002F6EDE"/>
    <w:rsid w:val="002F790F"/>
    <w:rsid w:val="002F795A"/>
    <w:rsid w:val="002F7DBA"/>
    <w:rsid w:val="00301241"/>
    <w:rsid w:val="00301E48"/>
    <w:rsid w:val="00301FA3"/>
    <w:rsid w:val="0030232D"/>
    <w:rsid w:val="00302DEC"/>
    <w:rsid w:val="00303034"/>
    <w:rsid w:val="00304432"/>
    <w:rsid w:val="003046EA"/>
    <w:rsid w:val="00305136"/>
    <w:rsid w:val="00305298"/>
    <w:rsid w:val="003053DE"/>
    <w:rsid w:val="0030596D"/>
    <w:rsid w:val="00306073"/>
    <w:rsid w:val="00306079"/>
    <w:rsid w:val="00307031"/>
    <w:rsid w:val="00307897"/>
    <w:rsid w:val="00307DFE"/>
    <w:rsid w:val="00310C22"/>
    <w:rsid w:val="00310F19"/>
    <w:rsid w:val="00311ED9"/>
    <w:rsid w:val="0031247F"/>
    <w:rsid w:val="00313462"/>
    <w:rsid w:val="003155F6"/>
    <w:rsid w:val="00315D44"/>
    <w:rsid w:val="003169B4"/>
    <w:rsid w:val="00316B4A"/>
    <w:rsid w:val="00316B73"/>
    <w:rsid w:val="00316CF2"/>
    <w:rsid w:val="00317C54"/>
    <w:rsid w:val="00321246"/>
    <w:rsid w:val="003220B1"/>
    <w:rsid w:val="003228B5"/>
    <w:rsid w:val="00322C6C"/>
    <w:rsid w:val="00322C9E"/>
    <w:rsid w:val="003234B1"/>
    <w:rsid w:val="00323893"/>
    <w:rsid w:val="00323956"/>
    <w:rsid w:val="00324AF3"/>
    <w:rsid w:val="00325AC7"/>
    <w:rsid w:val="00325B73"/>
    <w:rsid w:val="00325E31"/>
    <w:rsid w:val="003260FB"/>
    <w:rsid w:val="003263AA"/>
    <w:rsid w:val="003269AA"/>
    <w:rsid w:val="00326D42"/>
    <w:rsid w:val="00326FAF"/>
    <w:rsid w:val="00330069"/>
    <w:rsid w:val="00330DB4"/>
    <w:rsid w:val="00331867"/>
    <w:rsid w:val="003319F7"/>
    <w:rsid w:val="00331D92"/>
    <w:rsid w:val="00332193"/>
    <w:rsid w:val="003322C3"/>
    <w:rsid w:val="0033243D"/>
    <w:rsid w:val="00333121"/>
    <w:rsid w:val="003332A1"/>
    <w:rsid w:val="00333C9E"/>
    <w:rsid w:val="00333F62"/>
    <w:rsid w:val="00334C82"/>
    <w:rsid w:val="003351CE"/>
    <w:rsid w:val="00335C95"/>
    <w:rsid w:val="00336182"/>
    <w:rsid w:val="0033678A"/>
    <w:rsid w:val="003370A4"/>
    <w:rsid w:val="00337BE7"/>
    <w:rsid w:val="00341124"/>
    <w:rsid w:val="00341ADD"/>
    <w:rsid w:val="00341F9C"/>
    <w:rsid w:val="00342BE7"/>
    <w:rsid w:val="00343860"/>
    <w:rsid w:val="00343B99"/>
    <w:rsid w:val="00343C06"/>
    <w:rsid w:val="00343CEB"/>
    <w:rsid w:val="003443BB"/>
    <w:rsid w:val="00344572"/>
    <w:rsid w:val="00344ECB"/>
    <w:rsid w:val="00345055"/>
    <w:rsid w:val="00345E8C"/>
    <w:rsid w:val="00346443"/>
    <w:rsid w:val="00346FD8"/>
    <w:rsid w:val="00347A4B"/>
    <w:rsid w:val="00347E74"/>
    <w:rsid w:val="00347E87"/>
    <w:rsid w:val="00350736"/>
    <w:rsid w:val="003508AA"/>
    <w:rsid w:val="00350942"/>
    <w:rsid w:val="00350EDB"/>
    <w:rsid w:val="003514FA"/>
    <w:rsid w:val="003517E2"/>
    <w:rsid w:val="00351819"/>
    <w:rsid w:val="00351F66"/>
    <w:rsid w:val="00352AB7"/>
    <w:rsid w:val="00352B46"/>
    <w:rsid w:val="00353860"/>
    <w:rsid w:val="003544BD"/>
    <w:rsid w:val="0035549B"/>
    <w:rsid w:val="00355F13"/>
    <w:rsid w:val="00355F29"/>
    <w:rsid w:val="00356162"/>
    <w:rsid w:val="003566B2"/>
    <w:rsid w:val="0035756F"/>
    <w:rsid w:val="00362AB7"/>
    <w:rsid w:val="00362DEC"/>
    <w:rsid w:val="0036315D"/>
    <w:rsid w:val="00363D22"/>
    <w:rsid w:val="00363D51"/>
    <w:rsid w:val="0036419C"/>
    <w:rsid w:val="00364A71"/>
    <w:rsid w:val="00364FD2"/>
    <w:rsid w:val="00365305"/>
    <w:rsid w:val="003659C9"/>
    <w:rsid w:val="00365BC2"/>
    <w:rsid w:val="00366451"/>
    <w:rsid w:val="003667FB"/>
    <w:rsid w:val="00366CD9"/>
    <w:rsid w:val="003670A7"/>
    <w:rsid w:val="00367645"/>
    <w:rsid w:val="00367F2C"/>
    <w:rsid w:val="0037038B"/>
    <w:rsid w:val="00370892"/>
    <w:rsid w:val="0037093F"/>
    <w:rsid w:val="003709E3"/>
    <w:rsid w:val="00371262"/>
    <w:rsid w:val="00371273"/>
    <w:rsid w:val="00371C78"/>
    <w:rsid w:val="00372CB0"/>
    <w:rsid w:val="0037301F"/>
    <w:rsid w:val="00373165"/>
    <w:rsid w:val="00373D5F"/>
    <w:rsid w:val="00374031"/>
    <w:rsid w:val="00374CEA"/>
    <w:rsid w:val="00375502"/>
    <w:rsid w:val="00375763"/>
    <w:rsid w:val="003759E6"/>
    <w:rsid w:val="003760DB"/>
    <w:rsid w:val="003762BA"/>
    <w:rsid w:val="003768CD"/>
    <w:rsid w:val="003779E1"/>
    <w:rsid w:val="00377FB6"/>
    <w:rsid w:val="0038032C"/>
    <w:rsid w:val="003806CF"/>
    <w:rsid w:val="0038134E"/>
    <w:rsid w:val="0038186D"/>
    <w:rsid w:val="003829C2"/>
    <w:rsid w:val="00382FCD"/>
    <w:rsid w:val="00383096"/>
    <w:rsid w:val="0038399C"/>
    <w:rsid w:val="0038405D"/>
    <w:rsid w:val="0038444B"/>
    <w:rsid w:val="003845CD"/>
    <w:rsid w:val="003848A2"/>
    <w:rsid w:val="00386A52"/>
    <w:rsid w:val="00386B66"/>
    <w:rsid w:val="00387006"/>
    <w:rsid w:val="003870A6"/>
    <w:rsid w:val="0039057C"/>
    <w:rsid w:val="00391D6D"/>
    <w:rsid w:val="0039208B"/>
    <w:rsid w:val="0039268D"/>
    <w:rsid w:val="003928ED"/>
    <w:rsid w:val="003933F5"/>
    <w:rsid w:val="00394F97"/>
    <w:rsid w:val="0039556B"/>
    <w:rsid w:val="0039568D"/>
    <w:rsid w:val="00395BB1"/>
    <w:rsid w:val="00396E85"/>
    <w:rsid w:val="0039710E"/>
    <w:rsid w:val="00397C25"/>
    <w:rsid w:val="003A0530"/>
    <w:rsid w:val="003A18B9"/>
    <w:rsid w:val="003A2EB3"/>
    <w:rsid w:val="003A4BBC"/>
    <w:rsid w:val="003A50F2"/>
    <w:rsid w:val="003A664F"/>
    <w:rsid w:val="003A6D19"/>
    <w:rsid w:val="003A727E"/>
    <w:rsid w:val="003A7713"/>
    <w:rsid w:val="003A7C27"/>
    <w:rsid w:val="003B01B0"/>
    <w:rsid w:val="003B0C04"/>
    <w:rsid w:val="003B11B0"/>
    <w:rsid w:val="003B15AB"/>
    <w:rsid w:val="003B161B"/>
    <w:rsid w:val="003B16E2"/>
    <w:rsid w:val="003B1878"/>
    <w:rsid w:val="003B25B0"/>
    <w:rsid w:val="003B3B17"/>
    <w:rsid w:val="003B3F61"/>
    <w:rsid w:val="003B4024"/>
    <w:rsid w:val="003B497D"/>
    <w:rsid w:val="003B51C6"/>
    <w:rsid w:val="003B51E0"/>
    <w:rsid w:val="003B5BEB"/>
    <w:rsid w:val="003B5DC4"/>
    <w:rsid w:val="003B6205"/>
    <w:rsid w:val="003B6DF7"/>
    <w:rsid w:val="003B7BE1"/>
    <w:rsid w:val="003B7C88"/>
    <w:rsid w:val="003B7D82"/>
    <w:rsid w:val="003B7FD2"/>
    <w:rsid w:val="003C030E"/>
    <w:rsid w:val="003C0903"/>
    <w:rsid w:val="003C0C85"/>
    <w:rsid w:val="003C0DE1"/>
    <w:rsid w:val="003C0E1F"/>
    <w:rsid w:val="003C1579"/>
    <w:rsid w:val="003C1E40"/>
    <w:rsid w:val="003C1F90"/>
    <w:rsid w:val="003C22CF"/>
    <w:rsid w:val="003C2D73"/>
    <w:rsid w:val="003C433B"/>
    <w:rsid w:val="003C5C9A"/>
    <w:rsid w:val="003C5F48"/>
    <w:rsid w:val="003C6C75"/>
    <w:rsid w:val="003C6E0B"/>
    <w:rsid w:val="003C70D4"/>
    <w:rsid w:val="003D0368"/>
    <w:rsid w:val="003D086F"/>
    <w:rsid w:val="003D1073"/>
    <w:rsid w:val="003D1DBE"/>
    <w:rsid w:val="003D4863"/>
    <w:rsid w:val="003D509C"/>
    <w:rsid w:val="003D6B7A"/>
    <w:rsid w:val="003D75A6"/>
    <w:rsid w:val="003D7EEC"/>
    <w:rsid w:val="003E07B0"/>
    <w:rsid w:val="003E0C89"/>
    <w:rsid w:val="003E308E"/>
    <w:rsid w:val="003E430C"/>
    <w:rsid w:val="003E4357"/>
    <w:rsid w:val="003E459E"/>
    <w:rsid w:val="003E5125"/>
    <w:rsid w:val="003E57F0"/>
    <w:rsid w:val="003E6203"/>
    <w:rsid w:val="003E6BC0"/>
    <w:rsid w:val="003E6F53"/>
    <w:rsid w:val="003E79CC"/>
    <w:rsid w:val="003F0775"/>
    <w:rsid w:val="003F0F40"/>
    <w:rsid w:val="003F122F"/>
    <w:rsid w:val="003F13F2"/>
    <w:rsid w:val="003F1C2B"/>
    <w:rsid w:val="003F25C7"/>
    <w:rsid w:val="003F2E1E"/>
    <w:rsid w:val="003F318F"/>
    <w:rsid w:val="003F336C"/>
    <w:rsid w:val="003F3745"/>
    <w:rsid w:val="003F4555"/>
    <w:rsid w:val="003F4B4B"/>
    <w:rsid w:val="003F5669"/>
    <w:rsid w:val="003F67D6"/>
    <w:rsid w:val="004003FA"/>
    <w:rsid w:val="004008DD"/>
    <w:rsid w:val="00400C44"/>
    <w:rsid w:val="00404DD1"/>
    <w:rsid w:val="00405FB6"/>
    <w:rsid w:val="00406371"/>
    <w:rsid w:val="0040701B"/>
    <w:rsid w:val="00407103"/>
    <w:rsid w:val="004075CE"/>
    <w:rsid w:val="00407AC6"/>
    <w:rsid w:val="00411798"/>
    <w:rsid w:val="004118C3"/>
    <w:rsid w:val="00412A72"/>
    <w:rsid w:val="004130C9"/>
    <w:rsid w:val="004131C3"/>
    <w:rsid w:val="00413A6A"/>
    <w:rsid w:val="00413A6D"/>
    <w:rsid w:val="00413AE1"/>
    <w:rsid w:val="00414783"/>
    <w:rsid w:val="00414C51"/>
    <w:rsid w:val="0041692F"/>
    <w:rsid w:val="00416C7D"/>
    <w:rsid w:val="004176DC"/>
    <w:rsid w:val="00420BA7"/>
    <w:rsid w:val="00420FDE"/>
    <w:rsid w:val="00421945"/>
    <w:rsid w:val="00422E15"/>
    <w:rsid w:val="00422F68"/>
    <w:rsid w:val="004251BE"/>
    <w:rsid w:val="00425573"/>
    <w:rsid w:val="004258CA"/>
    <w:rsid w:val="0042698E"/>
    <w:rsid w:val="00427C0B"/>
    <w:rsid w:val="004300E8"/>
    <w:rsid w:val="00430273"/>
    <w:rsid w:val="00431783"/>
    <w:rsid w:val="0043186E"/>
    <w:rsid w:val="00431AA9"/>
    <w:rsid w:val="00432359"/>
    <w:rsid w:val="00432AE4"/>
    <w:rsid w:val="00433D6D"/>
    <w:rsid w:val="00433DA4"/>
    <w:rsid w:val="00433F3E"/>
    <w:rsid w:val="004349C8"/>
    <w:rsid w:val="00434C1F"/>
    <w:rsid w:val="0043512C"/>
    <w:rsid w:val="00435355"/>
    <w:rsid w:val="0043578A"/>
    <w:rsid w:val="004359B6"/>
    <w:rsid w:val="00435E18"/>
    <w:rsid w:val="00436D97"/>
    <w:rsid w:val="00440DA8"/>
    <w:rsid w:val="00440FD4"/>
    <w:rsid w:val="00441046"/>
    <w:rsid w:val="004412A7"/>
    <w:rsid w:val="00442339"/>
    <w:rsid w:val="004423F1"/>
    <w:rsid w:val="004433BC"/>
    <w:rsid w:val="004434FF"/>
    <w:rsid w:val="00443649"/>
    <w:rsid w:val="0044365C"/>
    <w:rsid w:val="00444315"/>
    <w:rsid w:val="0044470F"/>
    <w:rsid w:val="00444D6A"/>
    <w:rsid w:val="004450DA"/>
    <w:rsid w:val="00445289"/>
    <w:rsid w:val="004455A4"/>
    <w:rsid w:val="00445927"/>
    <w:rsid w:val="00445CBE"/>
    <w:rsid w:val="00445D26"/>
    <w:rsid w:val="004464B8"/>
    <w:rsid w:val="00450C3D"/>
    <w:rsid w:val="00450F7B"/>
    <w:rsid w:val="004524F0"/>
    <w:rsid w:val="00452696"/>
    <w:rsid w:val="00452CA3"/>
    <w:rsid w:val="00453A8F"/>
    <w:rsid w:val="00453B2B"/>
    <w:rsid w:val="00453BF1"/>
    <w:rsid w:val="004553A3"/>
    <w:rsid w:val="00455711"/>
    <w:rsid w:val="004558B5"/>
    <w:rsid w:val="00455E89"/>
    <w:rsid w:val="00456D2D"/>
    <w:rsid w:val="00457576"/>
    <w:rsid w:val="00457A7D"/>
    <w:rsid w:val="0046033D"/>
    <w:rsid w:val="00460489"/>
    <w:rsid w:val="0046115C"/>
    <w:rsid w:val="0046219B"/>
    <w:rsid w:val="004621E8"/>
    <w:rsid w:val="00462537"/>
    <w:rsid w:val="004631BE"/>
    <w:rsid w:val="00463D6A"/>
    <w:rsid w:val="00463EBA"/>
    <w:rsid w:val="00464084"/>
    <w:rsid w:val="0046410B"/>
    <w:rsid w:val="0046435A"/>
    <w:rsid w:val="00464429"/>
    <w:rsid w:val="00465C4A"/>
    <w:rsid w:val="004665CB"/>
    <w:rsid w:val="00466DD0"/>
    <w:rsid w:val="004671A2"/>
    <w:rsid w:val="00470E59"/>
    <w:rsid w:val="004713BA"/>
    <w:rsid w:val="004714C7"/>
    <w:rsid w:val="00471541"/>
    <w:rsid w:val="00472CD4"/>
    <w:rsid w:val="00473A92"/>
    <w:rsid w:val="00473BE6"/>
    <w:rsid w:val="00473E94"/>
    <w:rsid w:val="0047421D"/>
    <w:rsid w:val="00474B05"/>
    <w:rsid w:val="004752BA"/>
    <w:rsid w:val="004760AA"/>
    <w:rsid w:val="004764A7"/>
    <w:rsid w:val="00476BBA"/>
    <w:rsid w:val="00476C14"/>
    <w:rsid w:val="00477969"/>
    <w:rsid w:val="0048068D"/>
    <w:rsid w:val="00481DAA"/>
    <w:rsid w:val="00482216"/>
    <w:rsid w:val="00482685"/>
    <w:rsid w:val="00483760"/>
    <w:rsid w:val="00484301"/>
    <w:rsid w:val="00484D04"/>
    <w:rsid w:val="00485D06"/>
    <w:rsid w:val="00486B63"/>
    <w:rsid w:val="00486DBA"/>
    <w:rsid w:val="00486E15"/>
    <w:rsid w:val="00486E25"/>
    <w:rsid w:val="00487BBC"/>
    <w:rsid w:val="00491122"/>
    <w:rsid w:val="004921C9"/>
    <w:rsid w:val="004923CC"/>
    <w:rsid w:val="00492FE1"/>
    <w:rsid w:val="004930D7"/>
    <w:rsid w:val="004931DD"/>
    <w:rsid w:val="004937D7"/>
    <w:rsid w:val="00495510"/>
    <w:rsid w:val="0049663F"/>
    <w:rsid w:val="00497DC6"/>
    <w:rsid w:val="004A06C0"/>
    <w:rsid w:val="004A073C"/>
    <w:rsid w:val="004A131B"/>
    <w:rsid w:val="004A1760"/>
    <w:rsid w:val="004A2947"/>
    <w:rsid w:val="004A2C95"/>
    <w:rsid w:val="004A2E79"/>
    <w:rsid w:val="004A4837"/>
    <w:rsid w:val="004A4909"/>
    <w:rsid w:val="004A4F26"/>
    <w:rsid w:val="004A51CD"/>
    <w:rsid w:val="004A5331"/>
    <w:rsid w:val="004A536E"/>
    <w:rsid w:val="004A56D9"/>
    <w:rsid w:val="004A5758"/>
    <w:rsid w:val="004A5954"/>
    <w:rsid w:val="004A5A61"/>
    <w:rsid w:val="004A6993"/>
    <w:rsid w:val="004A69A2"/>
    <w:rsid w:val="004A7CC5"/>
    <w:rsid w:val="004A7F8B"/>
    <w:rsid w:val="004B013D"/>
    <w:rsid w:val="004B1331"/>
    <w:rsid w:val="004B20B5"/>
    <w:rsid w:val="004B225F"/>
    <w:rsid w:val="004B3407"/>
    <w:rsid w:val="004B3B4B"/>
    <w:rsid w:val="004B4076"/>
    <w:rsid w:val="004B40BC"/>
    <w:rsid w:val="004B419A"/>
    <w:rsid w:val="004B4927"/>
    <w:rsid w:val="004B4D63"/>
    <w:rsid w:val="004B513D"/>
    <w:rsid w:val="004B576A"/>
    <w:rsid w:val="004B6876"/>
    <w:rsid w:val="004B69C6"/>
    <w:rsid w:val="004B7144"/>
    <w:rsid w:val="004B7155"/>
    <w:rsid w:val="004B75BB"/>
    <w:rsid w:val="004B7E04"/>
    <w:rsid w:val="004C0322"/>
    <w:rsid w:val="004C1295"/>
    <w:rsid w:val="004C156C"/>
    <w:rsid w:val="004C1B8F"/>
    <w:rsid w:val="004C256F"/>
    <w:rsid w:val="004C3AC6"/>
    <w:rsid w:val="004C3B5D"/>
    <w:rsid w:val="004C3EDF"/>
    <w:rsid w:val="004C5188"/>
    <w:rsid w:val="004C600A"/>
    <w:rsid w:val="004C6121"/>
    <w:rsid w:val="004C6186"/>
    <w:rsid w:val="004C67BF"/>
    <w:rsid w:val="004C680E"/>
    <w:rsid w:val="004C7864"/>
    <w:rsid w:val="004C7AE2"/>
    <w:rsid w:val="004D037A"/>
    <w:rsid w:val="004D1CE8"/>
    <w:rsid w:val="004D1D36"/>
    <w:rsid w:val="004D29A9"/>
    <w:rsid w:val="004D3699"/>
    <w:rsid w:val="004D3D80"/>
    <w:rsid w:val="004D3F39"/>
    <w:rsid w:val="004D47E9"/>
    <w:rsid w:val="004D5634"/>
    <w:rsid w:val="004D5806"/>
    <w:rsid w:val="004D5AB4"/>
    <w:rsid w:val="004D5B9D"/>
    <w:rsid w:val="004D5CE3"/>
    <w:rsid w:val="004D614D"/>
    <w:rsid w:val="004D7CA0"/>
    <w:rsid w:val="004E008B"/>
    <w:rsid w:val="004E0195"/>
    <w:rsid w:val="004E1735"/>
    <w:rsid w:val="004E29AC"/>
    <w:rsid w:val="004E32C0"/>
    <w:rsid w:val="004E3E84"/>
    <w:rsid w:val="004E4160"/>
    <w:rsid w:val="004E4F52"/>
    <w:rsid w:val="004E51DD"/>
    <w:rsid w:val="004E60B2"/>
    <w:rsid w:val="004E69B4"/>
    <w:rsid w:val="004E6A24"/>
    <w:rsid w:val="004E6F43"/>
    <w:rsid w:val="004E7A9B"/>
    <w:rsid w:val="004E7AEA"/>
    <w:rsid w:val="004E7B42"/>
    <w:rsid w:val="004F015F"/>
    <w:rsid w:val="004F12FB"/>
    <w:rsid w:val="004F1461"/>
    <w:rsid w:val="004F22CA"/>
    <w:rsid w:val="004F24A0"/>
    <w:rsid w:val="004F2680"/>
    <w:rsid w:val="004F376C"/>
    <w:rsid w:val="004F3B9D"/>
    <w:rsid w:val="004F5034"/>
    <w:rsid w:val="004F5406"/>
    <w:rsid w:val="004F5C8B"/>
    <w:rsid w:val="004F6A15"/>
    <w:rsid w:val="004F72CC"/>
    <w:rsid w:val="004F79E3"/>
    <w:rsid w:val="00500DEF"/>
    <w:rsid w:val="00500F54"/>
    <w:rsid w:val="005028B1"/>
    <w:rsid w:val="005031A6"/>
    <w:rsid w:val="0050506E"/>
    <w:rsid w:val="005051C0"/>
    <w:rsid w:val="005055D8"/>
    <w:rsid w:val="00505B26"/>
    <w:rsid w:val="00506486"/>
    <w:rsid w:val="005068B0"/>
    <w:rsid w:val="005069FB"/>
    <w:rsid w:val="00506B34"/>
    <w:rsid w:val="005072EE"/>
    <w:rsid w:val="005073C0"/>
    <w:rsid w:val="00507D50"/>
    <w:rsid w:val="00510CA1"/>
    <w:rsid w:val="00511340"/>
    <w:rsid w:val="00511D86"/>
    <w:rsid w:val="00511F8B"/>
    <w:rsid w:val="00512224"/>
    <w:rsid w:val="00514AC4"/>
    <w:rsid w:val="00514BA9"/>
    <w:rsid w:val="00514BF6"/>
    <w:rsid w:val="00514C31"/>
    <w:rsid w:val="00514EEC"/>
    <w:rsid w:val="005209E4"/>
    <w:rsid w:val="00520CF6"/>
    <w:rsid w:val="00520ECE"/>
    <w:rsid w:val="00521288"/>
    <w:rsid w:val="00521A24"/>
    <w:rsid w:val="0052235D"/>
    <w:rsid w:val="005230D5"/>
    <w:rsid w:val="005236BE"/>
    <w:rsid w:val="0052420C"/>
    <w:rsid w:val="00524454"/>
    <w:rsid w:val="0052608F"/>
    <w:rsid w:val="005264D7"/>
    <w:rsid w:val="00526B15"/>
    <w:rsid w:val="00526DB8"/>
    <w:rsid w:val="0052752D"/>
    <w:rsid w:val="00527772"/>
    <w:rsid w:val="00527F87"/>
    <w:rsid w:val="00530610"/>
    <w:rsid w:val="005329A9"/>
    <w:rsid w:val="00533A56"/>
    <w:rsid w:val="00533B59"/>
    <w:rsid w:val="00534472"/>
    <w:rsid w:val="00534629"/>
    <w:rsid w:val="00534ADA"/>
    <w:rsid w:val="00535F5B"/>
    <w:rsid w:val="005363E3"/>
    <w:rsid w:val="00536E6D"/>
    <w:rsid w:val="0053789F"/>
    <w:rsid w:val="005403DD"/>
    <w:rsid w:val="00540994"/>
    <w:rsid w:val="00540DB7"/>
    <w:rsid w:val="00541043"/>
    <w:rsid w:val="00541113"/>
    <w:rsid w:val="00541513"/>
    <w:rsid w:val="00541F03"/>
    <w:rsid w:val="00542059"/>
    <w:rsid w:val="005422EF"/>
    <w:rsid w:val="00542762"/>
    <w:rsid w:val="00542BFF"/>
    <w:rsid w:val="0054335B"/>
    <w:rsid w:val="0054405F"/>
    <w:rsid w:val="005442B9"/>
    <w:rsid w:val="00545A60"/>
    <w:rsid w:val="00545D44"/>
    <w:rsid w:val="00545D96"/>
    <w:rsid w:val="005464FC"/>
    <w:rsid w:val="00546C13"/>
    <w:rsid w:val="00546CA1"/>
    <w:rsid w:val="00546DE2"/>
    <w:rsid w:val="00546E92"/>
    <w:rsid w:val="005474CE"/>
    <w:rsid w:val="00547666"/>
    <w:rsid w:val="00551283"/>
    <w:rsid w:val="00551BFD"/>
    <w:rsid w:val="0055209C"/>
    <w:rsid w:val="00552165"/>
    <w:rsid w:val="00552A86"/>
    <w:rsid w:val="00552CF1"/>
    <w:rsid w:val="00554193"/>
    <w:rsid w:val="00554B90"/>
    <w:rsid w:val="00554FE7"/>
    <w:rsid w:val="005555AF"/>
    <w:rsid w:val="00555F81"/>
    <w:rsid w:val="0055629D"/>
    <w:rsid w:val="00556602"/>
    <w:rsid w:val="005566EC"/>
    <w:rsid w:val="00556E33"/>
    <w:rsid w:val="00561D58"/>
    <w:rsid w:val="00561FBD"/>
    <w:rsid w:val="00562191"/>
    <w:rsid w:val="00562EB2"/>
    <w:rsid w:val="00562FAA"/>
    <w:rsid w:val="00563006"/>
    <w:rsid w:val="005641D0"/>
    <w:rsid w:val="00564514"/>
    <w:rsid w:val="00564573"/>
    <w:rsid w:val="00564DD7"/>
    <w:rsid w:val="005652AD"/>
    <w:rsid w:val="005656C7"/>
    <w:rsid w:val="005678EA"/>
    <w:rsid w:val="00567D4D"/>
    <w:rsid w:val="00570417"/>
    <w:rsid w:val="0057065A"/>
    <w:rsid w:val="00570A48"/>
    <w:rsid w:val="005712B0"/>
    <w:rsid w:val="005714CD"/>
    <w:rsid w:val="0057211F"/>
    <w:rsid w:val="005727B2"/>
    <w:rsid w:val="00572B7A"/>
    <w:rsid w:val="0057351A"/>
    <w:rsid w:val="005735B4"/>
    <w:rsid w:val="005735CA"/>
    <w:rsid w:val="00574657"/>
    <w:rsid w:val="00574694"/>
    <w:rsid w:val="00574E5E"/>
    <w:rsid w:val="0057673A"/>
    <w:rsid w:val="00576858"/>
    <w:rsid w:val="00576BFC"/>
    <w:rsid w:val="005778D0"/>
    <w:rsid w:val="005811D8"/>
    <w:rsid w:val="00581CE5"/>
    <w:rsid w:val="00581ED6"/>
    <w:rsid w:val="005822CF"/>
    <w:rsid w:val="00582374"/>
    <w:rsid w:val="00582597"/>
    <w:rsid w:val="00582AAD"/>
    <w:rsid w:val="005853ED"/>
    <w:rsid w:val="00585415"/>
    <w:rsid w:val="005861F7"/>
    <w:rsid w:val="00586683"/>
    <w:rsid w:val="005874C9"/>
    <w:rsid w:val="005874D6"/>
    <w:rsid w:val="005902FD"/>
    <w:rsid w:val="00590E7C"/>
    <w:rsid w:val="0059198F"/>
    <w:rsid w:val="00592012"/>
    <w:rsid w:val="00592095"/>
    <w:rsid w:val="00593287"/>
    <w:rsid w:val="005937D7"/>
    <w:rsid w:val="00594379"/>
    <w:rsid w:val="0059485F"/>
    <w:rsid w:val="00594B68"/>
    <w:rsid w:val="00594F50"/>
    <w:rsid w:val="005963FB"/>
    <w:rsid w:val="005A03A1"/>
    <w:rsid w:val="005A07F8"/>
    <w:rsid w:val="005A1A08"/>
    <w:rsid w:val="005A1D8D"/>
    <w:rsid w:val="005A1FA2"/>
    <w:rsid w:val="005A31A5"/>
    <w:rsid w:val="005A3520"/>
    <w:rsid w:val="005A3600"/>
    <w:rsid w:val="005A58EB"/>
    <w:rsid w:val="005A5F38"/>
    <w:rsid w:val="005A6570"/>
    <w:rsid w:val="005A784D"/>
    <w:rsid w:val="005A7D55"/>
    <w:rsid w:val="005A7E94"/>
    <w:rsid w:val="005B0046"/>
    <w:rsid w:val="005B0A64"/>
    <w:rsid w:val="005B150F"/>
    <w:rsid w:val="005B1D16"/>
    <w:rsid w:val="005B2A09"/>
    <w:rsid w:val="005B4700"/>
    <w:rsid w:val="005B53DC"/>
    <w:rsid w:val="005B55E2"/>
    <w:rsid w:val="005B66D3"/>
    <w:rsid w:val="005B7354"/>
    <w:rsid w:val="005B7931"/>
    <w:rsid w:val="005C0ADD"/>
    <w:rsid w:val="005C0E2C"/>
    <w:rsid w:val="005C1A51"/>
    <w:rsid w:val="005C2737"/>
    <w:rsid w:val="005C2C18"/>
    <w:rsid w:val="005C2EAB"/>
    <w:rsid w:val="005C2EAF"/>
    <w:rsid w:val="005C41D4"/>
    <w:rsid w:val="005C4889"/>
    <w:rsid w:val="005C4932"/>
    <w:rsid w:val="005C4A4D"/>
    <w:rsid w:val="005C6C2F"/>
    <w:rsid w:val="005C7DA2"/>
    <w:rsid w:val="005C7F11"/>
    <w:rsid w:val="005D03A5"/>
    <w:rsid w:val="005D096E"/>
    <w:rsid w:val="005D135F"/>
    <w:rsid w:val="005D43BF"/>
    <w:rsid w:val="005D490D"/>
    <w:rsid w:val="005D4F55"/>
    <w:rsid w:val="005D6739"/>
    <w:rsid w:val="005D6AF4"/>
    <w:rsid w:val="005D71F6"/>
    <w:rsid w:val="005D7889"/>
    <w:rsid w:val="005D7B4C"/>
    <w:rsid w:val="005D7E0A"/>
    <w:rsid w:val="005E041C"/>
    <w:rsid w:val="005E0795"/>
    <w:rsid w:val="005E2037"/>
    <w:rsid w:val="005E205E"/>
    <w:rsid w:val="005E2576"/>
    <w:rsid w:val="005E267F"/>
    <w:rsid w:val="005E2E78"/>
    <w:rsid w:val="005E3678"/>
    <w:rsid w:val="005E37B1"/>
    <w:rsid w:val="005E3E9D"/>
    <w:rsid w:val="005E3FCA"/>
    <w:rsid w:val="005E47B3"/>
    <w:rsid w:val="005E4924"/>
    <w:rsid w:val="005E50A0"/>
    <w:rsid w:val="005E5426"/>
    <w:rsid w:val="005E63F5"/>
    <w:rsid w:val="005E6BAD"/>
    <w:rsid w:val="005E7058"/>
    <w:rsid w:val="005E7FA4"/>
    <w:rsid w:val="005F0C84"/>
    <w:rsid w:val="005F1B27"/>
    <w:rsid w:val="005F1B6D"/>
    <w:rsid w:val="005F22E3"/>
    <w:rsid w:val="005F241D"/>
    <w:rsid w:val="005F28E4"/>
    <w:rsid w:val="005F434D"/>
    <w:rsid w:val="005F5188"/>
    <w:rsid w:val="005F5713"/>
    <w:rsid w:val="005F5DCE"/>
    <w:rsid w:val="005F5DDA"/>
    <w:rsid w:val="005F77F9"/>
    <w:rsid w:val="005F7B29"/>
    <w:rsid w:val="0060064A"/>
    <w:rsid w:val="006006FA"/>
    <w:rsid w:val="00600835"/>
    <w:rsid w:val="006009C8"/>
    <w:rsid w:val="00600DB6"/>
    <w:rsid w:val="006019B7"/>
    <w:rsid w:val="006020D0"/>
    <w:rsid w:val="0060216B"/>
    <w:rsid w:val="00602D69"/>
    <w:rsid w:val="00604295"/>
    <w:rsid w:val="00604DAD"/>
    <w:rsid w:val="0060599D"/>
    <w:rsid w:val="0060632D"/>
    <w:rsid w:val="006063E9"/>
    <w:rsid w:val="006068E2"/>
    <w:rsid w:val="00607729"/>
    <w:rsid w:val="006078E1"/>
    <w:rsid w:val="00607B6A"/>
    <w:rsid w:val="00610024"/>
    <w:rsid w:val="00610C1E"/>
    <w:rsid w:val="00611241"/>
    <w:rsid w:val="00611BBA"/>
    <w:rsid w:val="00612824"/>
    <w:rsid w:val="00612DB3"/>
    <w:rsid w:val="00613D43"/>
    <w:rsid w:val="006144DD"/>
    <w:rsid w:val="00615225"/>
    <w:rsid w:val="0061574D"/>
    <w:rsid w:val="00615908"/>
    <w:rsid w:val="0061693E"/>
    <w:rsid w:val="00617AD5"/>
    <w:rsid w:val="0062015E"/>
    <w:rsid w:val="006201B5"/>
    <w:rsid w:val="00621238"/>
    <w:rsid w:val="00621E66"/>
    <w:rsid w:val="006222E3"/>
    <w:rsid w:val="00622FA8"/>
    <w:rsid w:val="0062379B"/>
    <w:rsid w:val="00623CED"/>
    <w:rsid w:val="00625022"/>
    <w:rsid w:val="00625F02"/>
    <w:rsid w:val="00626557"/>
    <w:rsid w:val="0062775B"/>
    <w:rsid w:val="00627ABC"/>
    <w:rsid w:val="006300AD"/>
    <w:rsid w:val="00630CF4"/>
    <w:rsid w:val="00630E75"/>
    <w:rsid w:val="00630EA8"/>
    <w:rsid w:val="0063194E"/>
    <w:rsid w:val="0063300E"/>
    <w:rsid w:val="006338A6"/>
    <w:rsid w:val="0063408E"/>
    <w:rsid w:val="00634748"/>
    <w:rsid w:val="00634BA9"/>
    <w:rsid w:val="00635067"/>
    <w:rsid w:val="00636FB1"/>
    <w:rsid w:val="006414F8"/>
    <w:rsid w:val="006415CF"/>
    <w:rsid w:val="006424C2"/>
    <w:rsid w:val="006452BC"/>
    <w:rsid w:val="00645901"/>
    <w:rsid w:val="00646343"/>
    <w:rsid w:val="006466E4"/>
    <w:rsid w:val="0065073E"/>
    <w:rsid w:val="0065085E"/>
    <w:rsid w:val="006524FF"/>
    <w:rsid w:val="00652596"/>
    <w:rsid w:val="00652D3E"/>
    <w:rsid w:val="0065373C"/>
    <w:rsid w:val="00653C1F"/>
    <w:rsid w:val="00654FF1"/>
    <w:rsid w:val="0065530F"/>
    <w:rsid w:val="006574C3"/>
    <w:rsid w:val="00657CF1"/>
    <w:rsid w:val="006601A8"/>
    <w:rsid w:val="00660D11"/>
    <w:rsid w:val="006612D3"/>
    <w:rsid w:val="006617FE"/>
    <w:rsid w:val="006623B4"/>
    <w:rsid w:val="006630AE"/>
    <w:rsid w:val="00663652"/>
    <w:rsid w:val="00663BD7"/>
    <w:rsid w:val="00663F66"/>
    <w:rsid w:val="00664143"/>
    <w:rsid w:val="006650C9"/>
    <w:rsid w:val="00665B50"/>
    <w:rsid w:val="00665E63"/>
    <w:rsid w:val="006663F5"/>
    <w:rsid w:val="006701A5"/>
    <w:rsid w:val="006709FA"/>
    <w:rsid w:val="00670EB6"/>
    <w:rsid w:val="006730ED"/>
    <w:rsid w:val="0067318D"/>
    <w:rsid w:val="00675900"/>
    <w:rsid w:val="00676CBE"/>
    <w:rsid w:val="00676D3A"/>
    <w:rsid w:val="006779BA"/>
    <w:rsid w:val="006807CC"/>
    <w:rsid w:val="006808BF"/>
    <w:rsid w:val="00680DF9"/>
    <w:rsid w:val="006812CC"/>
    <w:rsid w:val="0068131D"/>
    <w:rsid w:val="00681565"/>
    <w:rsid w:val="00681D72"/>
    <w:rsid w:val="00681EB6"/>
    <w:rsid w:val="00683A13"/>
    <w:rsid w:val="00683FB1"/>
    <w:rsid w:val="0068426F"/>
    <w:rsid w:val="0068533E"/>
    <w:rsid w:val="006856F8"/>
    <w:rsid w:val="00686257"/>
    <w:rsid w:val="00686831"/>
    <w:rsid w:val="0068759A"/>
    <w:rsid w:val="00690428"/>
    <w:rsid w:val="0069099E"/>
    <w:rsid w:val="006912E1"/>
    <w:rsid w:val="00692057"/>
    <w:rsid w:val="006922A2"/>
    <w:rsid w:val="006926A4"/>
    <w:rsid w:val="00692DE9"/>
    <w:rsid w:val="00694424"/>
    <w:rsid w:val="00695370"/>
    <w:rsid w:val="006954E3"/>
    <w:rsid w:val="006958D9"/>
    <w:rsid w:val="00695BE5"/>
    <w:rsid w:val="00696B87"/>
    <w:rsid w:val="006A0B40"/>
    <w:rsid w:val="006A0FEB"/>
    <w:rsid w:val="006A10C8"/>
    <w:rsid w:val="006A1B2C"/>
    <w:rsid w:val="006A2060"/>
    <w:rsid w:val="006A2195"/>
    <w:rsid w:val="006A2F77"/>
    <w:rsid w:val="006A36D9"/>
    <w:rsid w:val="006A37B7"/>
    <w:rsid w:val="006A3C4C"/>
    <w:rsid w:val="006A406B"/>
    <w:rsid w:val="006A43B3"/>
    <w:rsid w:val="006A44ED"/>
    <w:rsid w:val="006A4EE8"/>
    <w:rsid w:val="006A5EB6"/>
    <w:rsid w:val="006A7871"/>
    <w:rsid w:val="006A79DC"/>
    <w:rsid w:val="006A7BEC"/>
    <w:rsid w:val="006B1D55"/>
    <w:rsid w:val="006B1DCE"/>
    <w:rsid w:val="006B20C0"/>
    <w:rsid w:val="006B4517"/>
    <w:rsid w:val="006B4B73"/>
    <w:rsid w:val="006B4CB0"/>
    <w:rsid w:val="006B4F69"/>
    <w:rsid w:val="006B5123"/>
    <w:rsid w:val="006B5405"/>
    <w:rsid w:val="006B556C"/>
    <w:rsid w:val="006B55E3"/>
    <w:rsid w:val="006B5971"/>
    <w:rsid w:val="006B5A8D"/>
    <w:rsid w:val="006B6149"/>
    <w:rsid w:val="006B65E6"/>
    <w:rsid w:val="006B66AF"/>
    <w:rsid w:val="006B6E67"/>
    <w:rsid w:val="006B6F7E"/>
    <w:rsid w:val="006B7701"/>
    <w:rsid w:val="006C1223"/>
    <w:rsid w:val="006C1354"/>
    <w:rsid w:val="006C19EE"/>
    <w:rsid w:val="006C1CD6"/>
    <w:rsid w:val="006C24DF"/>
    <w:rsid w:val="006C29B3"/>
    <w:rsid w:val="006C2B3D"/>
    <w:rsid w:val="006C317A"/>
    <w:rsid w:val="006C38AF"/>
    <w:rsid w:val="006C5502"/>
    <w:rsid w:val="006C6116"/>
    <w:rsid w:val="006C7EC9"/>
    <w:rsid w:val="006D059D"/>
    <w:rsid w:val="006D0ACE"/>
    <w:rsid w:val="006D0B4A"/>
    <w:rsid w:val="006D0CD2"/>
    <w:rsid w:val="006D25A9"/>
    <w:rsid w:val="006D2B81"/>
    <w:rsid w:val="006D2BF1"/>
    <w:rsid w:val="006D4909"/>
    <w:rsid w:val="006D4970"/>
    <w:rsid w:val="006D5787"/>
    <w:rsid w:val="006D57BE"/>
    <w:rsid w:val="006D5DE3"/>
    <w:rsid w:val="006D655C"/>
    <w:rsid w:val="006E056F"/>
    <w:rsid w:val="006E0D1B"/>
    <w:rsid w:val="006E2411"/>
    <w:rsid w:val="006E28A3"/>
    <w:rsid w:val="006E5080"/>
    <w:rsid w:val="006E542D"/>
    <w:rsid w:val="006E57F9"/>
    <w:rsid w:val="006E5C8B"/>
    <w:rsid w:val="006E5DC1"/>
    <w:rsid w:val="006E5F46"/>
    <w:rsid w:val="006E6708"/>
    <w:rsid w:val="006E6E54"/>
    <w:rsid w:val="006E718C"/>
    <w:rsid w:val="006E75D6"/>
    <w:rsid w:val="006E789C"/>
    <w:rsid w:val="006E7964"/>
    <w:rsid w:val="006F117F"/>
    <w:rsid w:val="006F2043"/>
    <w:rsid w:val="006F2393"/>
    <w:rsid w:val="006F28BB"/>
    <w:rsid w:val="006F2E39"/>
    <w:rsid w:val="006F3DFC"/>
    <w:rsid w:val="006F59FC"/>
    <w:rsid w:val="006F5F0D"/>
    <w:rsid w:val="006F6158"/>
    <w:rsid w:val="006F67D1"/>
    <w:rsid w:val="006F6F0E"/>
    <w:rsid w:val="006F70C3"/>
    <w:rsid w:val="006F7140"/>
    <w:rsid w:val="006F79EC"/>
    <w:rsid w:val="007006A3"/>
    <w:rsid w:val="00700728"/>
    <w:rsid w:val="0070206D"/>
    <w:rsid w:val="007036C0"/>
    <w:rsid w:val="0070390A"/>
    <w:rsid w:val="0070429D"/>
    <w:rsid w:val="00706B3D"/>
    <w:rsid w:val="0070723A"/>
    <w:rsid w:val="00707E43"/>
    <w:rsid w:val="00710FC7"/>
    <w:rsid w:val="00711000"/>
    <w:rsid w:val="00711426"/>
    <w:rsid w:val="00711E11"/>
    <w:rsid w:val="00712189"/>
    <w:rsid w:val="007124CB"/>
    <w:rsid w:val="00712A15"/>
    <w:rsid w:val="00712C82"/>
    <w:rsid w:val="00712D7F"/>
    <w:rsid w:val="00712FF0"/>
    <w:rsid w:val="007132D3"/>
    <w:rsid w:val="00713542"/>
    <w:rsid w:val="0071367C"/>
    <w:rsid w:val="00714317"/>
    <w:rsid w:val="007154A5"/>
    <w:rsid w:val="0071582E"/>
    <w:rsid w:val="00715B56"/>
    <w:rsid w:val="0071613E"/>
    <w:rsid w:val="00717610"/>
    <w:rsid w:val="0072088D"/>
    <w:rsid w:val="00720B93"/>
    <w:rsid w:val="00720E93"/>
    <w:rsid w:val="00721DAD"/>
    <w:rsid w:val="007223FE"/>
    <w:rsid w:val="0072289B"/>
    <w:rsid w:val="007232BD"/>
    <w:rsid w:val="00725EF4"/>
    <w:rsid w:val="007263D2"/>
    <w:rsid w:val="0072748D"/>
    <w:rsid w:val="00727648"/>
    <w:rsid w:val="00727EC1"/>
    <w:rsid w:val="0073015F"/>
    <w:rsid w:val="007312B0"/>
    <w:rsid w:val="00731E2B"/>
    <w:rsid w:val="00731F0D"/>
    <w:rsid w:val="0073275A"/>
    <w:rsid w:val="0073279D"/>
    <w:rsid w:val="007333D1"/>
    <w:rsid w:val="00733819"/>
    <w:rsid w:val="00733825"/>
    <w:rsid w:val="00734A72"/>
    <w:rsid w:val="007377B7"/>
    <w:rsid w:val="007379CA"/>
    <w:rsid w:val="00740281"/>
    <w:rsid w:val="00741C52"/>
    <w:rsid w:val="00742087"/>
    <w:rsid w:val="0074210E"/>
    <w:rsid w:val="0074248B"/>
    <w:rsid w:val="007429F7"/>
    <w:rsid w:val="00742F90"/>
    <w:rsid w:val="0074449B"/>
    <w:rsid w:val="0074501C"/>
    <w:rsid w:val="00745B0B"/>
    <w:rsid w:val="0074666A"/>
    <w:rsid w:val="007476CE"/>
    <w:rsid w:val="007502DE"/>
    <w:rsid w:val="007507C2"/>
    <w:rsid w:val="0075088E"/>
    <w:rsid w:val="00750CB3"/>
    <w:rsid w:val="00752A2B"/>
    <w:rsid w:val="007546AB"/>
    <w:rsid w:val="00755491"/>
    <w:rsid w:val="00756119"/>
    <w:rsid w:val="007565BD"/>
    <w:rsid w:val="00756625"/>
    <w:rsid w:val="007571AB"/>
    <w:rsid w:val="00757489"/>
    <w:rsid w:val="00757C57"/>
    <w:rsid w:val="00757F3A"/>
    <w:rsid w:val="007626D1"/>
    <w:rsid w:val="00763030"/>
    <w:rsid w:val="0076333C"/>
    <w:rsid w:val="00763686"/>
    <w:rsid w:val="00764660"/>
    <w:rsid w:val="00764B86"/>
    <w:rsid w:val="007651BC"/>
    <w:rsid w:val="007652CC"/>
    <w:rsid w:val="007652FA"/>
    <w:rsid w:val="00765E61"/>
    <w:rsid w:val="00767532"/>
    <w:rsid w:val="00767BED"/>
    <w:rsid w:val="00767D87"/>
    <w:rsid w:val="0077025E"/>
    <w:rsid w:val="00770A3B"/>
    <w:rsid w:val="00770DE2"/>
    <w:rsid w:val="0077194A"/>
    <w:rsid w:val="00771BC8"/>
    <w:rsid w:val="00772CF1"/>
    <w:rsid w:val="007737DE"/>
    <w:rsid w:val="00773951"/>
    <w:rsid w:val="00774709"/>
    <w:rsid w:val="007747FB"/>
    <w:rsid w:val="00774BE3"/>
    <w:rsid w:val="00776685"/>
    <w:rsid w:val="00776932"/>
    <w:rsid w:val="00780CD0"/>
    <w:rsid w:val="0078207F"/>
    <w:rsid w:val="00782206"/>
    <w:rsid w:val="007824C5"/>
    <w:rsid w:val="00782B08"/>
    <w:rsid w:val="00782E60"/>
    <w:rsid w:val="00783856"/>
    <w:rsid w:val="00783A2D"/>
    <w:rsid w:val="00783C97"/>
    <w:rsid w:val="007849EB"/>
    <w:rsid w:val="00786365"/>
    <w:rsid w:val="00787736"/>
    <w:rsid w:val="00787E3D"/>
    <w:rsid w:val="00787EE5"/>
    <w:rsid w:val="00791313"/>
    <w:rsid w:val="00791350"/>
    <w:rsid w:val="00792772"/>
    <w:rsid w:val="00792EB1"/>
    <w:rsid w:val="00793F62"/>
    <w:rsid w:val="0079417E"/>
    <w:rsid w:val="00794471"/>
    <w:rsid w:val="0079496F"/>
    <w:rsid w:val="007950B7"/>
    <w:rsid w:val="00795401"/>
    <w:rsid w:val="007956B7"/>
    <w:rsid w:val="00796161"/>
    <w:rsid w:val="00796AFA"/>
    <w:rsid w:val="00796DCC"/>
    <w:rsid w:val="007972C0"/>
    <w:rsid w:val="0079768F"/>
    <w:rsid w:val="007976EA"/>
    <w:rsid w:val="007A0492"/>
    <w:rsid w:val="007A050C"/>
    <w:rsid w:val="007A0CBA"/>
    <w:rsid w:val="007A119D"/>
    <w:rsid w:val="007A12EC"/>
    <w:rsid w:val="007A13AC"/>
    <w:rsid w:val="007A18A1"/>
    <w:rsid w:val="007A336A"/>
    <w:rsid w:val="007A33DF"/>
    <w:rsid w:val="007A3468"/>
    <w:rsid w:val="007A4644"/>
    <w:rsid w:val="007A4986"/>
    <w:rsid w:val="007A5258"/>
    <w:rsid w:val="007A79FC"/>
    <w:rsid w:val="007B086E"/>
    <w:rsid w:val="007B08DF"/>
    <w:rsid w:val="007B1A1A"/>
    <w:rsid w:val="007B1A87"/>
    <w:rsid w:val="007B22EC"/>
    <w:rsid w:val="007B4724"/>
    <w:rsid w:val="007B691E"/>
    <w:rsid w:val="007B71BA"/>
    <w:rsid w:val="007C0F44"/>
    <w:rsid w:val="007C2F37"/>
    <w:rsid w:val="007C4245"/>
    <w:rsid w:val="007C4AE4"/>
    <w:rsid w:val="007C4CCB"/>
    <w:rsid w:val="007C4CE3"/>
    <w:rsid w:val="007C4EB4"/>
    <w:rsid w:val="007C5215"/>
    <w:rsid w:val="007C613C"/>
    <w:rsid w:val="007C61FF"/>
    <w:rsid w:val="007C7D95"/>
    <w:rsid w:val="007D0A5F"/>
    <w:rsid w:val="007D0BAF"/>
    <w:rsid w:val="007D13AD"/>
    <w:rsid w:val="007D2DF1"/>
    <w:rsid w:val="007D337E"/>
    <w:rsid w:val="007D3526"/>
    <w:rsid w:val="007D3DB9"/>
    <w:rsid w:val="007D4605"/>
    <w:rsid w:val="007D4749"/>
    <w:rsid w:val="007D664E"/>
    <w:rsid w:val="007E026F"/>
    <w:rsid w:val="007E0665"/>
    <w:rsid w:val="007E19B4"/>
    <w:rsid w:val="007E1A39"/>
    <w:rsid w:val="007E1D1D"/>
    <w:rsid w:val="007E2BE1"/>
    <w:rsid w:val="007E3A20"/>
    <w:rsid w:val="007E3D4B"/>
    <w:rsid w:val="007E5D03"/>
    <w:rsid w:val="007E5E0A"/>
    <w:rsid w:val="007E7284"/>
    <w:rsid w:val="007E7727"/>
    <w:rsid w:val="007F019D"/>
    <w:rsid w:val="007F037A"/>
    <w:rsid w:val="007F0D8F"/>
    <w:rsid w:val="007F3504"/>
    <w:rsid w:val="007F3DF9"/>
    <w:rsid w:val="007F4493"/>
    <w:rsid w:val="007F4C01"/>
    <w:rsid w:val="007F52DA"/>
    <w:rsid w:val="007F5C05"/>
    <w:rsid w:val="007F682C"/>
    <w:rsid w:val="007F785D"/>
    <w:rsid w:val="007F7AFD"/>
    <w:rsid w:val="007F7DB0"/>
    <w:rsid w:val="00800522"/>
    <w:rsid w:val="008014EE"/>
    <w:rsid w:val="0080290E"/>
    <w:rsid w:val="00802961"/>
    <w:rsid w:val="00802BBD"/>
    <w:rsid w:val="00802D87"/>
    <w:rsid w:val="00803109"/>
    <w:rsid w:val="008031B3"/>
    <w:rsid w:val="0080580B"/>
    <w:rsid w:val="00805A54"/>
    <w:rsid w:val="00806125"/>
    <w:rsid w:val="0080681E"/>
    <w:rsid w:val="008069B2"/>
    <w:rsid w:val="0080795E"/>
    <w:rsid w:val="00807B00"/>
    <w:rsid w:val="0081003A"/>
    <w:rsid w:val="008105DA"/>
    <w:rsid w:val="008111E9"/>
    <w:rsid w:val="00811508"/>
    <w:rsid w:val="00811A6C"/>
    <w:rsid w:val="008128BE"/>
    <w:rsid w:val="00812BA0"/>
    <w:rsid w:val="0081423B"/>
    <w:rsid w:val="0081492C"/>
    <w:rsid w:val="008158BA"/>
    <w:rsid w:val="00815BFF"/>
    <w:rsid w:val="008166F9"/>
    <w:rsid w:val="00816BB3"/>
    <w:rsid w:val="00816E9E"/>
    <w:rsid w:val="00817A37"/>
    <w:rsid w:val="00817ED7"/>
    <w:rsid w:val="00820151"/>
    <w:rsid w:val="00820372"/>
    <w:rsid w:val="00820415"/>
    <w:rsid w:val="0082135B"/>
    <w:rsid w:val="00821420"/>
    <w:rsid w:val="0082248E"/>
    <w:rsid w:val="00823428"/>
    <w:rsid w:val="008238C8"/>
    <w:rsid w:val="00824314"/>
    <w:rsid w:val="0082449F"/>
    <w:rsid w:val="0082453D"/>
    <w:rsid w:val="00824F4D"/>
    <w:rsid w:val="00825B60"/>
    <w:rsid w:val="008271C4"/>
    <w:rsid w:val="00827614"/>
    <w:rsid w:val="0083017A"/>
    <w:rsid w:val="00830F9C"/>
    <w:rsid w:val="008313F1"/>
    <w:rsid w:val="008321D0"/>
    <w:rsid w:val="008327D6"/>
    <w:rsid w:val="00832C0D"/>
    <w:rsid w:val="00833511"/>
    <w:rsid w:val="00833F76"/>
    <w:rsid w:val="00834005"/>
    <w:rsid w:val="008345AE"/>
    <w:rsid w:val="00834CD7"/>
    <w:rsid w:val="0083556A"/>
    <w:rsid w:val="008358BA"/>
    <w:rsid w:val="00836E4F"/>
    <w:rsid w:val="00841ECB"/>
    <w:rsid w:val="008422CD"/>
    <w:rsid w:val="00842B13"/>
    <w:rsid w:val="00845DDA"/>
    <w:rsid w:val="00846025"/>
    <w:rsid w:val="0084689D"/>
    <w:rsid w:val="00847B24"/>
    <w:rsid w:val="0085140D"/>
    <w:rsid w:val="00851A2D"/>
    <w:rsid w:val="0085248B"/>
    <w:rsid w:val="00853DC6"/>
    <w:rsid w:val="00853EC5"/>
    <w:rsid w:val="00853F8F"/>
    <w:rsid w:val="00854CF3"/>
    <w:rsid w:val="00855030"/>
    <w:rsid w:val="0085580D"/>
    <w:rsid w:val="00855AA7"/>
    <w:rsid w:val="00855BD2"/>
    <w:rsid w:val="00856EE7"/>
    <w:rsid w:val="00857154"/>
    <w:rsid w:val="008579E4"/>
    <w:rsid w:val="00857A5E"/>
    <w:rsid w:val="00857FEF"/>
    <w:rsid w:val="0086071A"/>
    <w:rsid w:val="008607FE"/>
    <w:rsid w:val="00860C19"/>
    <w:rsid w:val="00861416"/>
    <w:rsid w:val="00861E6E"/>
    <w:rsid w:val="00861FA0"/>
    <w:rsid w:val="00862036"/>
    <w:rsid w:val="008633A8"/>
    <w:rsid w:val="008634A4"/>
    <w:rsid w:val="00863BF8"/>
    <w:rsid w:val="008644D5"/>
    <w:rsid w:val="00864A38"/>
    <w:rsid w:val="00865143"/>
    <w:rsid w:val="00866595"/>
    <w:rsid w:val="00866661"/>
    <w:rsid w:val="0086696B"/>
    <w:rsid w:val="008669D2"/>
    <w:rsid w:val="00866FE1"/>
    <w:rsid w:val="00870836"/>
    <w:rsid w:val="008709A3"/>
    <w:rsid w:val="00870BF9"/>
    <w:rsid w:val="00872671"/>
    <w:rsid w:val="00872741"/>
    <w:rsid w:val="008727AF"/>
    <w:rsid w:val="00872DA7"/>
    <w:rsid w:val="00873193"/>
    <w:rsid w:val="0087353F"/>
    <w:rsid w:val="008744A4"/>
    <w:rsid w:val="0087560C"/>
    <w:rsid w:val="00875628"/>
    <w:rsid w:val="00876207"/>
    <w:rsid w:val="00877546"/>
    <w:rsid w:val="00880B0A"/>
    <w:rsid w:val="008826A8"/>
    <w:rsid w:val="00882C81"/>
    <w:rsid w:val="00883B2C"/>
    <w:rsid w:val="00883F08"/>
    <w:rsid w:val="008848BB"/>
    <w:rsid w:val="00884D28"/>
    <w:rsid w:val="00885288"/>
    <w:rsid w:val="008857A8"/>
    <w:rsid w:val="00886391"/>
    <w:rsid w:val="008864F1"/>
    <w:rsid w:val="008877DC"/>
    <w:rsid w:val="00887A12"/>
    <w:rsid w:val="00887E2A"/>
    <w:rsid w:val="0089006D"/>
    <w:rsid w:val="00890295"/>
    <w:rsid w:val="008904DF"/>
    <w:rsid w:val="00890512"/>
    <w:rsid w:val="00890731"/>
    <w:rsid w:val="008909EB"/>
    <w:rsid w:val="008915DF"/>
    <w:rsid w:val="00892883"/>
    <w:rsid w:val="00893C6F"/>
    <w:rsid w:val="00894998"/>
    <w:rsid w:val="00894A6D"/>
    <w:rsid w:val="00894F3A"/>
    <w:rsid w:val="00896051"/>
    <w:rsid w:val="0089644F"/>
    <w:rsid w:val="00897AEF"/>
    <w:rsid w:val="008A0264"/>
    <w:rsid w:val="008A04BC"/>
    <w:rsid w:val="008A0696"/>
    <w:rsid w:val="008A092A"/>
    <w:rsid w:val="008A0DC8"/>
    <w:rsid w:val="008A1686"/>
    <w:rsid w:val="008A1D2F"/>
    <w:rsid w:val="008A206C"/>
    <w:rsid w:val="008A25C7"/>
    <w:rsid w:val="008A2850"/>
    <w:rsid w:val="008A2CD9"/>
    <w:rsid w:val="008A2FA3"/>
    <w:rsid w:val="008A388A"/>
    <w:rsid w:val="008A4241"/>
    <w:rsid w:val="008A48EC"/>
    <w:rsid w:val="008A495F"/>
    <w:rsid w:val="008A569A"/>
    <w:rsid w:val="008A7010"/>
    <w:rsid w:val="008A7A1C"/>
    <w:rsid w:val="008A7ECF"/>
    <w:rsid w:val="008B0409"/>
    <w:rsid w:val="008B071A"/>
    <w:rsid w:val="008B332F"/>
    <w:rsid w:val="008B498C"/>
    <w:rsid w:val="008B4A04"/>
    <w:rsid w:val="008B510D"/>
    <w:rsid w:val="008B5E64"/>
    <w:rsid w:val="008B5FB8"/>
    <w:rsid w:val="008B6503"/>
    <w:rsid w:val="008B661A"/>
    <w:rsid w:val="008B6828"/>
    <w:rsid w:val="008B7C2B"/>
    <w:rsid w:val="008C0027"/>
    <w:rsid w:val="008C0CA6"/>
    <w:rsid w:val="008C0EB7"/>
    <w:rsid w:val="008C166B"/>
    <w:rsid w:val="008C200D"/>
    <w:rsid w:val="008C207A"/>
    <w:rsid w:val="008C24F8"/>
    <w:rsid w:val="008C258B"/>
    <w:rsid w:val="008C2A4B"/>
    <w:rsid w:val="008C2F97"/>
    <w:rsid w:val="008C3D0B"/>
    <w:rsid w:val="008C413C"/>
    <w:rsid w:val="008C4C26"/>
    <w:rsid w:val="008C5223"/>
    <w:rsid w:val="008C5678"/>
    <w:rsid w:val="008C5B5B"/>
    <w:rsid w:val="008C5BD7"/>
    <w:rsid w:val="008C6D8C"/>
    <w:rsid w:val="008D078D"/>
    <w:rsid w:val="008D09C4"/>
    <w:rsid w:val="008D107A"/>
    <w:rsid w:val="008D1E56"/>
    <w:rsid w:val="008D21E4"/>
    <w:rsid w:val="008D22E3"/>
    <w:rsid w:val="008D50D6"/>
    <w:rsid w:val="008D5273"/>
    <w:rsid w:val="008D6576"/>
    <w:rsid w:val="008D6A25"/>
    <w:rsid w:val="008D6E28"/>
    <w:rsid w:val="008D7D84"/>
    <w:rsid w:val="008E05C1"/>
    <w:rsid w:val="008E0716"/>
    <w:rsid w:val="008E13F6"/>
    <w:rsid w:val="008E143A"/>
    <w:rsid w:val="008E14BB"/>
    <w:rsid w:val="008E27DE"/>
    <w:rsid w:val="008E2A49"/>
    <w:rsid w:val="008E32C1"/>
    <w:rsid w:val="008E3366"/>
    <w:rsid w:val="008E358A"/>
    <w:rsid w:val="008E3813"/>
    <w:rsid w:val="008E3CF2"/>
    <w:rsid w:val="008E3F97"/>
    <w:rsid w:val="008E43D1"/>
    <w:rsid w:val="008E4A33"/>
    <w:rsid w:val="008E5B85"/>
    <w:rsid w:val="008E6368"/>
    <w:rsid w:val="008E6443"/>
    <w:rsid w:val="008F0165"/>
    <w:rsid w:val="008F0371"/>
    <w:rsid w:val="008F0799"/>
    <w:rsid w:val="008F1AA3"/>
    <w:rsid w:val="008F294E"/>
    <w:rsid w:val="008F298F"/>
    <w:rsid w:val="008F3208"/>
    <w:rsid w:val="008F3AB4"/>
    <w:rsid w:val="008F3EC2"/>
    <w:rsid w:val="008F5F00"/>
    <w:rsid w:val="008F74C5"/>
    <w:rsid w:val="009000F6"/>
    <w:rsid w:val="0090299E"/>
    <w:rsid w:val="00902ED8"/>
    <w:rsid w:val="009032F9"/>
    <w:rsid w:val="00903E30"/>
    <w:rsid w:val="00904E62"/>
    <w:rsid w:val="00904F34"/>
    <w:rsid w:val="009067D9"/>
    <w:rsid w:val="00910FCB"/>
    <w:rsid w:val="0091143B"/>
    <w:rsid w:val="0091155B"/>
    <w:rsid w:val="00911628"/>
    <w:rsid w:val="00911735"/>
    <w:rsid w:val="00911899"/>
    <w:rsid w:val="00911F0A"/>
    <w:rsid w:val="00912F30"/>
    <w:rsid w:val="00913C5B"/>
    <w:rsid w:val="00914930"/>
    <w:rsid w:val="009158BD"/>
    <w:rsid w:val="00915931"/>
    <w:rsid w:val="00915E7E"/>
    <w:rsid w:val="00916205"/>
    <w:rsid w:val="00916B36"/>
    <w:rsid w:val="00917349"/>
    <w:rsid w:val="00917EEF"/>
    <w:rsid w:val="0092090C"/>
    <w:rsid w:val="0092095D"/>
    <w:rsid w:val="00920D13"/>
    <w:rsid w:val="00921A2C"/>
    <w:rsid w:val="00921F23"/>
    <w:rsid w:val="0092291E"/>
    <w:rsid w:val="00923140"/>
    <w:rsid w:val="0092369F"/>
    <w:rsid w:val="00924E2F"/>
    <w:rsid w:val="0092616A"/>
    <w:rsid w:val="009274AE"/>
    <w:rsid w:val="009301B7"/>
    <w:rsid w:val="0093189A"/>
    <w:rsid w:val="00931CC2"/>
    <w:rsid w:val="00932BB7"/>
    <w:rsid w:val="00933276"/>
    <w:rsid w:val="0093361E"/>
    <w:rsid w:val="00933996"/>
    <w:rsid w:val="0093531D"/>
    <w:rsid w:val="00935DCD"/>
    <w:rsid w:val="00936DA9"/>
    <w:rsid w:val="00936DE1"/>
    <w:rsid w:val="00937467"/>
    <w:rsid w:val="009406FA"/>
    <w:rsid w:val="00940782"/>
    <w:rsid w:val="009408C6"/>
    <w:rsid w:val="00940F1D"/>
    <w:rsid w:val="009424DB"/>
    <w:rsid w:val="00942572"/>
    <w:rsid w:val="00942787"/>
    <w:rsid w:val="00943127"/>
    <w:rsid w:val="009436EE"/>
    <w:rsid w:val="0094442A"/>
    <w:rsid w:val="009444AF"/>
    <w:rsid w:val="00944A9A"/>
    <w:rsid w:val="00944B92"/>
    <w:rsid w:val="00944CDE"/>
    <w:rsid w:val="00944E56"/>
    <w:rsid w:val="009451DD"/>
    <w:rsid w:val="009457FD"/>
    <w:rsid w:val="00945A1C"/>
    <w:rsid w:val="00945E81"/>
    <w:rsid w:val="00947E8F"/>
    <w:rsid w:val="0095101D"/>
    <w:rsid w:val="00952459"/>
    <w:rsid w:val="00952F1F"/>
    <w:rsid w:val="0095320B"/>
    <w:rsid w:val="0095330C"/>
    <w:rsid w:val="00953F82"/>
    <w:rsid w:val="00954C16"/>
    <w:rsid w:val="00954F33"/>
    <w:rsid w:val="00955B10"/>
    <w:rsid w:val="00955DBE"/>
    <w:rsid w:val="0095637C"/>
    <w:rsid w:val="00956EF0"/>
    <w:rsid w:val="009571E0"/>
    <w:rsid w:val="009571E9"/>
    <w:rsid w:val="00957ABD"/>
    <w:rsid w:val="00957D49"/>
    <w:rsid w:val="00960F11"/>
    <w:rsid w:val="009615AE"/>
    <w:rsid w:val="00961EBB"/>
    <w:rsid w:val="0096228B"/>
    <w:rsid w:val="00962EB6"/>
    <w:rsid w:val="00963989"/>
    <w:rsid w:val="00963B01"/>
    <w:rsid w:val="00964255"/>
    <w:rsid w:val="0096487C"/>
    <w:rsid w:val="00965141"/>
    <w:rsid w:val="009652D4"/>
    <w:rsid w:val="009656F7"/>
    <w:rsid w:val="009659C7"/>
    <w:rsid w:val="00965F19"/>
    <w:rsid w:val="00970075"/>
    <w:rsid w:val="009704BF"/>
    <w:rsid w:val="00970584"/>
    <w:rsid w:val="009712A8"/>
    <w:rsid w:val="00971344"/>
    <w:rsid w:val="00973296"/>
    <w:rsid w:val="0097452F"/>
    <w:rsid w:val="0097582F"/>
    <w:rsid w:val="0097627E"/>
    <w:rsid w:val="00976363"/>
    <w:rsid w:val="009764D1"/>
    <w:rsid w:val="00976C51"/>
    <w:rsid w:val="00976D16"/>
    <w:rsid w:val="00980492"/>
    <w:rsid w:val="00980692"/>
    <w:rsid w:val="0098097D"/>
    <w:rsid w:val="009815CE"/>
    <w:rsid w:val="00981B7E"/>
    <w:rsid w:val="00981BED"/>
    <w:rsid w:val="00982491"/>
    <w:rsid w:val="009831F3"/>
    <w:rsid w:val="00984031"/>
    <w:rsid w:val="009844E8"/>
    <w:rsid w:val="00984D6B"/>
    <w:rsid w:val="00985D6D"/>
    <w:rsid w:val="00985E24"/>
    <w:rsid w:val="009862B2"/>
    <w:rsid w:val="0098651F"/>
    <w:rsid w:val="0098679A"/>
    <w:rsid w:val="00986D6C"/>
    <w:rsid w:val="00987281"/>
    <w:rsid w:val="009873B2"/>
    <w:rsid w:val="009873B8"/>
    <w:rsid w:val="009875F8"/>
    <w:rsid w:val="00987A47"/>
    <w:rsid w:val="00990139"/>
    <w:rsid w:val="00990A69"/>
    <w:rsid w:val="00991347"/>
    <w:rsid w:val="00991676"/>
    <w:rsid w:val="00991834"/>
    <w:rsid w:val="00991860"/>
    <w:rsid w:val="009931EF"/>
    <w:rsid w:val="009943FD"/>
    <w:rsid w:val="0099514F"/>
    <w:rsid w:val="00995767"/>
    <w:rsid w:val="00995E3C"/>
    <w:rsid w:val="00996785"/>
    <w:rsid w:val="0099716C"/>
    <w:rsid w:val="00997F32"/>
    <w:rsid w:val="009A0468"/>
    <w:rsid w:val="009A1823"/>
    <w:rsid w:val="009A226F"/>
    <w:rsid w:val="009A28B5"/>
    <w:rsid w:val="009A2B09"/>
    <w:rsid w:val="009A2CE0"/>
    <w:rsid w:val="009A2FEE"/>
    <w:rsid w:val="009A3F49"/>
    <w:rsid w:val="009A410F"/>
    <w:rsid w:val="009A4859"/>
    <w:rsid w:val="009A5738"/>
    <w:rsid w:val="009A6061"/>
    <w:rsid w:val="009A6430"/>
    <w:rsid w:val="009A679B"/>
    <w:rsid w:val="009A6CDA"/>
    <w:rsid w:val="009B0816"/>
    <w:rsid w:val="009B0A47"/>
    <w:rsid w:val="009B0E24"/>
    <w:rsid w:val="009B152A"/>
    <w:rsid w:val="009B165E"/>
    <w:rsid w:val="009B1682"/>
    <w:rsid w:val="009B1A92"/>
    <w:rsid w:val="009B222B"/>
    <w:rsid w:val="009B2275"/>
    <w:rsid w:val="009B40B2"/>
    <w:rsid w:val="009B470F"/>
    <w:rsid w:val="009B4724"/>
    <w:rsid w:val="009B549B"/>
    <w:rsid w:val="009B5E91"/>
    <w:rsid w:val="009B6581"/>
    <w:rsid w:val="009B6663"/>
    <w:rsid w:val="009B686C"/>
    <w:rsid w:val="009B7054"/>
    <w:rsid w:val="009C0CAA"/>
    <w:rsid w:val="009C0F3F"/>
    <w:rsid w:val="009C11CA"/>
    <w:rsid w:val="009C18AD"/>
    <w:rsid w:val="009C32B4"/>
    <w:rsid w:val="009C47A1"/>
    <w:rsid w:val="009C4888"/>
    <w:rsid w:val="009C5688"/>
    <w:rsid w:val="009C5B20"/>
    <w:rsid w:val="009C675F"/>
    <w:rsid w:val="009C7BAC"/>
    <w:rsid w:val="009D0239"/>
    <w:rsid w:val="009D0C8D"/>
    <w:rsid w:val="009D22E9"/>
    <w:rsid w:val="009D2A8B"/>
    <w:rsid w:val="009D30A3"/>
    <w:rsid w:val="009D51B4"/>
    <w:rsid w:val="009D51E0"/>
    <w:rsid w:val="009D537D"/>
    <w:rsid w:val="009D7D63"/>
    <w:rsid w:val="009E06C5"/>
    <w:rsid w:val="009E0A82"/>
    <w:rsid w:val="009E1106"/>
    <w:rsid w:val="009E1823"/>
    <w:rsid w:val="009E31D5"/>
    <w:rsid w:val="009E33B0"/>
    <w:rsid w:val="009E341C"/>
    <w:rsid w:val="009E4775"/>
    <w:rsid w:val="009E4D27"/>
    <w:rsid w:val="009E4FF3"/>
    <w:rsid w:val="009E516E"/>
    <w:rsid w:val="009E61C7"/>
    <w:rsid w:val="009E6258"/>
    <w:rsid w:val="009E66F4"/>
    <w:rsid w:val="009E67C3"/>
    <w:rsid w:val="009E6BEF"/>
    <w:rsid w:val="009F0648"/>
    <w:rsid w:val="009F0E7C"/>
    <w:rsid w:val="009F1680"/>
    <w:rsid w:val="009F2B52"/>
    <w:rsid w:val="009F2CF1"/>
    <w:rsid w:val="009F3A7E"/>
    <w:rsid w:val="009F445F"/>
    <w:rsid w:val="009F4DB2"/>
    <w:rsid w:val="009F7021"/>
    <w:rsid w:val="009F7167"/>
    <w:rsid w:val="00A00AE7"/>
    <w:rsid w:val="00A024DF"/>
    <w:rsid w:val="00A038A7"/>
    <w:rsid w:val="00A043BA"/>
    <w:rsid w:val="00A0454A"/>
    <w:rsid w:val="00A051C5"/>
    <w:rsid w:val="00A05A15"/>
    <w:rsid w:val="00A05A64"/>
    <w:rsid w:val="00A05D2C"/>
    <w:rsid w:val="00A05F73"/>
    <w:rsid w:val="00A0645F"/>
    <w:rsid w:val="00A07F7A"/>
    <w:rsid w:val="00A10780"/>
    <w:rsid w:val="00A10A33"/>
    <w:rsid w:val="00A10C25"/>
    <w:rsid w:val="00A113AD"/>
    <w:rsid w:val="00A1263F"/>
    <w:rsid w:val="00A128B3"/>
    <w:rsid w:val="00A1295F"/>
    <w:rsid w:val="00A135A0"/>
    <w:rsid w:val="00A13900"/>
    <w:rsid w:val="00A13B10"/>
    <w:rsid w:val="00A143F7"/>
    <w:rsid w:val="00A14BFA"/>
    <w:rsid w:val="00A15234"/>
    <w:rsid w:val="00A1609A"/>
    <w:rsid w:val="00A16ACC"/>
    <w:rsid w:val="00A16EB5"/>
    <w:rsid w:val="00A171D6"/>
    <w:rsid w:val="00A205EC"/>
    <w:rsid w:val="00A2088B"/>
    <w:rsid w:val="00A210A5"/>
    <w:rsid w:val="00A219B3"/>
    <w:rsid w:val="00A220E2"/>
    <w:rsid w:val="00A22487"/>
    <w:rsid w:val="00A2332D"/>
    <w:rsid w:val="00A23EA5"/>
    <w:rsid w:val="00A2571D"/>
    <w:rsid w:val="00A2601C"/>
    <w:rsid w:val="00A265FC"/>
    <w:rsid w:val="00A276CA"/>
    <w:rsid w:val="00A27A36"/>
    <w:rsid w:val="00A27D90"/>
    <w:rsid w:val="00A300C6"/>
    <w:rsid w:val="00A30C25"/>
    <w:rsid w:val="00A310EC"/>
    <w:rsid w:val="00A31421"/>
    <w:rsid w:val="00A31D27"/>
    <w:rsid w:val="00A328D1"/>
    <w:rsid w:val="00A333B7"/>
    <w:rsid w:val="00A3563B"/>
    <w:rsid w:val="00A35826"/>
    <w:rsid w:val="00A35969"/>
    <w:rsid w:val="00A35C17"/>
    <w:rsid w:val="00A3638F"/>
    <w:rsid w:val="00A36A63"/>
    <w:rsid w:val="00A37764"/>
    <w:rsid w:val="00A40198"/>
    <w:rsid w:val="00A408E2"/>
    <w:rsid w:val="00A41767"/>
    <w:rsid w:val="00A41BCE"/>
    <w:rsid w:val="00A41F9D"/>
    <w:rsid w:val="00A420B2"/>
    <w:rsid w:val="00A43D64"/>
    <w:rsid w:val="00A441D2"/>
    <w:rsid w:val="00A444B0"/>
    <w:rsid w:val="00A44F90"/>
    <w:rsid w:val="00A45392"/>
    <w:rsid w:val="00A4596C"/>
    <w:rsid w:val="00A45F1A"/>
    <w:rsid w:val="00A45FC9"/>
    <w:rsid w:val="00A46045"/>
    <w:rsid w:val="00A46224"/>
    <w:rsid w:val="00A46D50"/>
    <w:rsid w:val="00A47232"/>
    <w:rsid w:val="00A4737E"/>
    <w:rsid w:val="00A50D3F"/>
    <w:rsid w:val="00A51FC1"/>
    <w:rsid w:val="00A5258E"/>
    <w:rsid w:val="00A5362F"/>
    <w:rsid w:val="00A54657"/>
    <w:rsid w:val="00A54B17"/>
    <w:rsid w:val="00A54E90"/>
    <w:rsid w:val="00A5616B"/>
    <w:rsid w:val="00A56727"/>
    <w:rsid w:val="00A56C6C"/>
    <w:rsid w:val="00A60824"/>
    <w:rsid w:val="00A60A3D"/>
    <w:rsid w:val="00A6157C"/>
    <w:rsid w:val="00A61F1A"/>
    <w:rsid w:val="00A62462"/>
    <w:rsid w:val="00A62847"/>
    <w:rsid w:val="00A6292D"/>
    <w:rsid w:val="00A62F47"/>
    <w:rsid w:val="00A630AD"/>
    <w:rsid w:val="00A645C3"/>
    <w:rsid w:val="00A64679"/>
    <w:rsid w:val="00A64F15"/>
    <w:rsid w:val="00A64F78"/>
    <w:rsid w:val="00A65580"/>
    <w:rsid w:val="00A66749"/>
    <w:rsid w:val="00A66A94"/>
    <w:rsid w:val="00A6718B"/>
    <w:rsid w:val="00A677B6"/>
    <w:rsid w:val="00A70094"/>
    <w:rsid w:val="00A71B8A"/>
    <w:rsid w:val="00A71DC0"/>
    <w:rsid w:val="00A71DD1"/>
    <w:rsid w:val="00A73EA3"/>
    <w:rsid w:val="00A75C1E"/>
    <w:rsid w:val="00A75D57"/>
    <w:rsid w:val="00A75E6A"/>
    <w:rsid w:val="00A7665C"/>
    <w:rsid w:val="00A76B89"/>
    <w:rsid w:val="00A7798F"/>
    <w:rsid w:val="00A801BB"/>
    <w:rsid w:val="00A80766"/>
    <w:rsid w:val="00A80806"/>
    <w:rsid w:val="00A80D53"/>
    <w:rsid w:val="00A80E97"/>
    <w:rsid w:val="00A81BD0"/>
    <w:rsid w:val="00A83100"/>
    <w:rsid w:val="00A84308"/>
    <w:rsid w:val="00A8442F"/>
    <w:rsid w:val="00A84B1D"/>
    <w:rsid w:val="00A852C4"/>
    <w:rsid w:val="00A85D63"/>
    <w:rsid w:val="00A8669B"/>
    <w:rsid w:val="00A86A88"/>
    <w:rsid w:val="00A8782D"/>
    <w:rsid w:val="00A87D85"/>
    <w:rsid w:val="00A87DC9"/>
    <w:rsid w:val="00A87FDB"/>
    <w:rsid w:val="00A9000B"/>
    <w:rsid w:val="00A9085B"/>
    <w:rsid w:val="00A90AF1"/>
    <w:rsid w:val="00A91853"/>
    <w:rsid w:val="00A91AA8"/>
    <w:rsid w:val="00A931B5"/>
    <w:rsid w:val="00A94CA2"/>
    <w:rsid w:val="00A94F12"/>
    <w:rsid w:val="00A95AB2"/>
    <w:rsid w:val="00A96217"/>
    <w:rsid w:val="00A96775"/>
    <w:rsid w:val="00A9752A"/>
    <w:rsid w:val="00A97D40"/>
    <w:rsid w:val="00AA0861"/>
    <w:rsid w:val="00AA1061"/>
    <w:rsid w:val="00AA1136"/>
    <w:rsid w:val="00AA16A0"/>
    <w:rsid w:val="00AA1818"/>
    <w:rsid w:val="00AA2389"/>
    <w:rsid w:val="00AA26C2"/>
    <w:rsid w:val="00AA280E"/>
    <w:rsid w:val="00AA367F"/>
    <w:rsid w:val="00AA3DB7"/>
    <w:rsid w:val="00AA3F31"/>
    <w:rsid w:val="00AA44E8"/>
    <w:rsid w:val="00AA50E6"/>
    <w:rsid w:val="00AA645C"/>
    <w:rsid w:val="00AA69D7"/>
    <w:rsid w:val="00AA6C7A"/>
    <w:rsid w:val="00AA6EDF"/>
    <w:rsid w:val="00AA70E5"/>
    <w:rsid w:val="00AA7D36"/>
    <w:rsid w:val="00AB02E2"/>
    <w:rsid w:val="00AB07CF"/>
    <w:rsid w:val="00AB0BDA"/>
    <w:rsid w:val="00AB0CD3"/>
    <w:rsid w:val="00AB1DEF"/>
    <w:rsid w:val="00AB57B0"/>
    <w:rsid w:val="00AB5DD7"/>
    <w:rsid w:val="00AB6132"/>
    <w:rsid w:val="00AB6197"/>
    <w:rsid w:val="00AB678B"/>
    <w:rsid w:val="00AB6DB5"/>
    <w:rsid w:val="00AB793D"/>
    <w:rsid w:val="00AB7CD2"/>
    <w:rsid w:val="00AC02D0"/>
    <w:rsid w:val="00AC258C"/>
    <w:rsid w:val="00AC38A0"/>
    <w:rsid w:val="00AC3CC0"/>
    <w:rsid w:val="00AC3E2E"/>
    <w:rsid w:val="00AC4AAB"/>
    <w:rsid w:val="00AC4BB4"/>
    <w:rsid w:val="00AC6856"/>
    <w:rsid w:val="00AC6A2E"/>
    <w:rsid w:val="00AC6B7E"/>
    <w:rsid w:val="00AC6FBA"/>
    <w:rsid w:val="00AC71FC"/>
    <w:rsid w:val="00AC728A"/>
    <w:rsid w:val="00AC7C8F"/>
    <w:rsid w:val="00AC7FE9"/>
    <w:rsid w:val="00AD0574"/>
    <w:rsid w:val="00AD0663"/>
    <w:rsid w:val="00AD08FF"/>
    <w:rsid w:val="00AD1815"/>
    <w:rsid w:val="00AD20AE"/>
    <w:rsid w:val="00AD20C5"/>
    <w:rsid w:val="00AD464B"/>
    <w:rsid w:val="00AD4C1C"/>
    <w:rsid w:val="00AD5034"/>
    <w:rsid w:val="00AD5D9A"/>
    <w:rsid w:val="00AD64F4"/>
    <w:rsid w:val="00AD6621"/>
    <w:rsid w:val="00AD6A0E"/>
    <w:rsid w:val="00AD6BBC"/>
    <w:rsid w:val="00AD71B6"/>
    <w:rsid w:val="00AD753D"/>
    <w:rsid w:val="00AD7ED0"/>
    <w:rsid w:val="00AE0C2A"/>
    <w:rsid w:val="00AE157F"/>
    <w:rsid w:val="00AE1E2C"/>
    <w:rsid w:val="00AE202F"/>
    <w:rsid w:val="00AE22C5"/>
    <w:rsid w:val="00AE2856"/>
    <w:rsid w:val="00AE382D"/>
    <w:rsid w:val="00AE3D9F"/>
    <w:rsid w:val="00AE4408"/>
    <w:rsid w:val="00AE4849"/>
    <w:rsid w:val="00AE6120"/>
    <w:rsid w:val="00AE69EF"/>
    <w:rsid w:val="00AE6C51"/>
    <w:rsid w:val="00AE6CEF"/>
    <w:rsid w:val="00AE712E"/>
    <w:rsid w:val="00AE73C1"/>
    <w:rsid w:val="00AF0232"/>
    <w:rsid w:val="00AF0EEF"/>
    <w:rsid w:val="00AF1010"/>
    <w:rsid w:val="00AF1AB4"/>
    <w:rsid w:val="00AF228C"/>
    <w:rsid w:val="00AF2567"/>
    <w:rsid w:val="00AF2811"/>
    <w:rsid w:val="00AF2D6F"/>
    <w:rsid w:val="00AF3FF9"/>
    <w:rsid w:val="00AF4461"/>
    <w:rsid w:val="00AF4D4B"/>
    <w:rsid w:val="00AF51D6"/>
    <w:rsid w:val="00AF5365"/>
    <w:rsid w:val="00AF53A9"/>
    <w:rsid w:val="00AF57CD"/>
    <w:rsid w:val="00AF7939"/>
    <w:rsid w:val="00B007DE"/>
    <w:rsid w:val="00B007EE"/>
    <w:rsid w:val="00B00CAD"/>
    <w:rsid w:val="00B0119A"/>
    <w:rsid w:val="00B01515"/>
    <w:rsid w:val="00B01D49"/>
    <w:rsid w:val="00B032EF"/>
    <w:rsid w:val="00B0381D"/>
    <w:rsid w:val="00B06D81"/>
    <w:rsid w:val="00B0716D"/>
    <w:rsid w:val="00B07640"/>
    <w:rsid w:val="00B07C11"/>
    <w:rsid w:val="00B10301"/>
    <w:rsid w:val="00B10411"/>
    <w:rsid w:val="00B10998"/>
    <w:rsid w:val="00B10BDE"/>
    <w:rsid w:val="00B11EB5"/>
    <w:rsid w:val="00B12874"/>
    <w:rsid w:val="00B12AC7"/>
    <w:rsid w:val="00B138C9"/>
    <w:rsid w:val="00B1497A"/>
    <w:rsid w:val="00B164E1"/>
    <w:rsid w:val="00B1654F"/>
    <w:rsid w:val="00B20B96"/>
    <w:rsid w:val="00B2136E"/>
    <w:rsid w:val="00B21D12"/>
    <w:rsid w:val="00B23681"/>
    <w:rsid w:val="00B240FF"/>
    <w:rsid w:val="00B24922"/>
    <w:rsid w:val="00B24F55"/>
    <w:rsid w:val="00B25087"/>
    <w:rsid w:val="00B25992"/>
    <w:rsid w:val="00B26364"/>
    <w:rsid w:val="00B264E7"/>
    <w:rsid w:val="00B26572"/>
    <w:rsid w:val="00B271E1"/>
    <w:rsid w:val="00B2722D"/>
    <w:rsid w:val="00B27807"/>
    <w:rsid w:val="00B27A87"/>
    <w:rsid w:val="00B27C6D"/>
    <w:rsid w:val="00B31235"/>
    <w:rsid w:val="00B31778"/>
    <w:rsid w:val="00B32771"/>
    <w:rsid w:val="00B328E5"/>
    <w:rsid w:val="00B329F6"/>
    <w:rsid w:val="00B33894"/>
    <w:rsid w:val="00B34275"/>
    <w:rsid w:val="00B34685"/>
    <w:rsid w:val="00B34BE7"/>
    <w:rsid w:val="00B35586"/>
    <w:rsid w:val="00B356D8"/>
    <w:rsid w:val="00B3583C"/>
    <w:rsid w:val="00B35C59"/>
    <w:rsid w:val="00B36695"/>
    <w:rsid w:val="00B36858"/>
    <w:rsid w:val="00B36B3F"/>
    <w:rsid w:val="00B37DF7"/>
    <w:rsid w:val="00B37E00"/>
    <w:rsid w:val="00B40CB5"/>
    <w:rsid w:val="00B4117C"/>
    <w:rsid w:val="00B427C2"/>
    <w:rsid w:val="00B42964"/>
    <w:rsid w:val="00B43D01"/>
    <w:rsid w:val="00B455F6"/>
    <w:rsid w:val="00B45B05"/>
    <w:rsid w:val="00B466AE"/>
    <w:rsid w:val="00B46A68"/>
    <w:rsid w:val="00B51258"/>
    <w:rsid w:val="00B518BE"/>
    <w:rsid w:val="00B5285F"/>
    <w:rsid w:val="00B52D9A"/>
    <w:rsid w:val="00B5312E"/>
    <w:rsid w:val="00B539E6"/>
    <w:rsid w:val="00B539F3"/>
    <w:rsid w:val="00B54237"/>
    <w:rsid w:val="00B54919"/>
    <w:rsid w:val="00B54960"/>
    <w:rsid w:val="00B5675A"/>
    <w:rsid w:val="00B61852"/>
    <w:rsid w:val="00B619E5"/>
    <w:rsid w:val="00B61E98"/>
    <w:rsid w:val="00B6228D"/>
    <w:rsid w:val="00B624C1"/>
    <w:rsid w:val="00B636ED"/>
    <w:rsid w:val="00B640DA"/>
    <w:rsid w:val="00B6501B"/>
    <w:rsid w:val="00B65A0D"/>
    <w:rsid w:val="00B65F84"/>
    <w:rsid w:val="00B65FEA"/>
    <w:rsid w:val="00B70F53"/>
    <w:rsid w:val="00B710D7"/>
    <w:rsid w:val="00B7135A"/>
    <w:rsid w:val="00B7162E"/>
    <w:rsid w:val="00B72254"/>
    <w:rsid w:val="00B7278F"/>
    <w:rsid w:val="00B72DF2"/>
    <w:rsid w:val="00B732EE"/>
    <w:rsid w:val="00B7354A"/>
    <w:rsid w:val="00B737AC"/>
    <w:rsid w:val="00B737F8"/>
    <w:rsid w:val="00B73DCF"/>
    <w:rsid w:val="00B74275"/>
    <w:rsid w:val="00B7494A"/>
    <w:rsid w:val="00B757D5"/>
    <w:rsid w:val="00B75CFC"/>
    <w:rsid w:val="00B765BE"/>
    <w:rsid w:val="00B76B37"/>
    <w:rsid w:val="00B770D1"/>
    <w:rsid w:val="00B8098A"/>
    <w:rsid w:val="00B81149"/>
    <w:rsid w:val="00B81226"/>
    <w:rsid w:val="00B81AAD"/>
    <w:rsid w:val="00B81EA4"/>
    <w:rsid w:val="00B82408"/>
    <w:rsid w:val="00B8293C"/>
    <w:rsid w:val="00B82FBE"/>
    <w:rsid w:val="00B83285"/>
    <w:rsid w:val="00B83564"/>
    <w:rsid w:val="00B83A7A"/>
    <w:rsid w:val="00B83C71"/>
    <w:rsid w:val="00B83E1C"/>
    <w:rsid w:val="00B83E60"/>
    <w:rsid w:val="00B8446F"/>
    <w:rsid w:val="00B84D7D"/>
    <w:rsid w:val="00B85315"/>
    <w:rsid w:val="00B861D1"/>
    <w:rsid w:val="00B86D93"/>
    <w:rsid w:val="00B874BF"/>
    <w:rsid w:val="00B9122F"/>
    <w:rsid w:val="00B9159A"/>
    <w:rsid w:val="00B92222"/>
    <w:rsid w:val="00B929ED"/>
    <w:rsid w:val="00B92AD2"/>
    <w:rsid w:val="00B92F03"/>
    <w:rsid w:val="00B9323D"/>
    <w:rsid w:val="00B93DFF"/>
    <w:rsid w:val="00B9459F"/>
    <w:rsid w:val="00B94A2D"/>
    <w:rsid w:val="00B94A3F"/>
    <w:rsid w:val="00B95874"/>
    <w:rsid w:val="00B95FA3"/>
    <w:rsid w:val="00B96113"/>
    <w:rsid w:val="00B96426"/>
    <w:rsid w:val="00B96DA0"/>
    <w:rsid w:val="00B97D98"/>
    <w:rsid w:val="00BA12B4"/>
    <w:rsid w:val="00BA2289"/>
    <w:rsid w:val="00BA41FA"/>
    <w:rsid w:val="00BA4974"/>
    <w:rsid w:val="00BA61EE"/>
    <w:rsid w:val="00BA68AC"/>
    <w:rsid w:val="00BA6A57"/>
    <w:rsid w:val="00BA7B40"/>
    <w:rsid w:val="00BB0CB4"/>
    <w:rsid w:val="00BB16F1"/>
    <w:rsid w:val="00BB1D89"/>
    <w:rsid w:val="00BB2490"/>
    <w:rsid w:val="00BB3B5B"/>
    <w:rsid w:val="00BB3F81"/>
    <w:rsid w:val="00BB44B3"/>
    <w:rsid w:val="00BB5978"/>
    <w:rsid w:val="00BB59D5"/>
    <w:rsid w:val="00BB7F05"/>
    <w:rsid w:val="00BC0344"/>
    <w:rsid w:val="00BC1170"/>
    <w:rsid w:val="00BC2123"/>
    <w:rsid w:val="00BC36E4"/>
    <w:rsid w:val="00BC3C39"/>
    <w:rsid w:val="00BC4060"/>
    <w:rsid w:val="00BC4DF9"/>
    <w:rsid w:val="00BC4ED0"/>
    <w:rsid w:val="00BC565C"/>
    <w:rsid w:val="00BC595A"/>
    <w:rsid w:val="00BC5A68"/>
    <w:rsid w:val="00BC61B8"/>
    <w:rsid w:val="00BD03D5"/>
    <w:rsid w:val="00BD06E7"/>
    <w:rsid w:val="00BD1234"/>
    <w:rsid w:val="00BD313F"/>
    <w:rsid w:val="00BD32CC"/>
    <w:rsid w:val="00BD334C"/>
    <w:rsid w:val="00BD3DD5"/>
    <w:rsid w:val="00BD4A24"/>
    <w:rsid w:val="00BD5590"/>
    <w:rsid w:val="00BD55C2"/>
    <w:rsid w:val="00BD55FA"/>
    <w:rsid w:val="00BD5D49"/>
    <w:rsid w:val="00BD6024"/>
    <w:rsid w:val="00BD6040"/>
    <w:rsid w:val="00BD66AD"/>
    <w:rsid w:val="00BD7F51"/>
    <w:rsid w:val="00BE0B81"/>
    <w:rsid w:val="00BE1152"/>
    <w:rsid w:val="00BE1197"/>
    <w:rsid w:val="00BE2F12"/>
    <w:rsid w:val="00BE4D09"/>
    <w:rsid w:val="00BE68B0"/>
    <w:rsid w:val="00BE6C74"/>
    <w:rsid w:val="00BE706E"/>
    <w:rsid w:val="00BE7CF7"/>
    <w:rsid w:val="00BF03FB"/>
    <w:rsid w:val="00BF04E2"/>
    <w:rsid w:val="00BF0922"/>
    <w:rsid w:val="00BF1719"/>
    <w:rsid w:val="00BF1D19"/>
    <w:rsid w:val="00BF2212"/>
    <w:rsid w:val="00BF2543"/>
    <w:rsid w:val="00BF33E4"/>
    <w:rsid w:val="00BF471D"/>
    <w:rsid w:val="00BF6104"/>
    <w:rsid w:val="00BF657C"/>
    <w:rsid w:val="00C00643"/>
    <w:rsid w:val="00C009DA"/>
    <w:rsid w:val="00C00C73"/>
    <w:rsid w:val="00C02283"/>
    <w:rsid w:val="00C028F9"/>
    <w:rsid w:val="00C03208"/>
    <w:rsid w:val="00C03F22"/>
    <w:rsid w:val="00C044B6"/>
    <w:rsid w:val="00C0484D"/>
    <w:rsid w:val="00C04AAD"/>
    <w:rsid w:val="00C04CD0"/>
    <w:rsid w:val="00C056E5"/>
    <w:rsid w:val="00C0590D"/>
    <w:rsid w:val="00C064F1"/>
    <w:rsid w:val="00C06980"/>
    <w:rsid w:val="00C108E2"/>
    <w:rsid w:val="00C117ED"/>
    <w:rsid w:val="00C12F95"/>
    <w:rsid w:val="00C13591"/>
    <w:rsid w:val="00C1437A"/>
    <w:rsid w:val="00C1455D"/>
    <w:rsid w:val="00C1594F"/>
    <w:rsid w:val="00C15A7A"/>
    <w:rsid w:val="00C15FB9"/>
    <w:rsid w:val="00C162F9"/>
    <w:rsid w:val="00C167B6"/>
    <w:rsid w:val="00C17C32"/>
    <w:rsid w:val="00C17C97"/>
    <w:rsid w:val="00C20BA5"/>
    <w:rsid w:val="00C2162C"/>
    <w:rsid w:val="00C22114"/>
    <w:rsid w:val="00C22244"/>
    <w:rsid w:val="00C22AFF"/>
    <w:rsid w:val="00C234ED"/>
    <w:rsid w:val="00C23CCF"/>
    <w:rsid w:val="00C252AC"/>
    <w:rsid w:val="00C316D9"/>
    <w:rsid w:val="00C32318"/>
    <w:rsid w:val="00C32C88"/>
    <w:rsid w:val="00C32F83"/>
    <w:rsid w:val="00C33E77"/>
    <w:rsid w:val="00C34A2E"/>
    <w:rsid w:val="00C34B8A"/>
    <w:rsid w:val="00C34BA9"/>
    <w:rsid w:val="00C3595C"/>
    <w:rsid w:val="00C362F9"/>
    <w:rsid w:val="00C36A9E"/>
    <w:rsid w:val="00C36C5C"/>
    <w:rsid w:val="00C379ED"/>
    <w:rsid w:val="00C37D3E"/>
    <w:rsid w:val="00C37E47"/>
    <w:rsid w:val="00C402F9"/>
    <w:rsid w:val="00C4085D"/>
    <w:rsid w:val="00C4092E"/>
    <w:rsid w:val="00C41099"/>
    <w:rsid w:val="00C4176A"/>
    <w:rsid w:val="00C419B4"/>
    <w:rsid w:val="00C41AE6"/>
    <w:rsid w:val="00C41C86"/>
    <w:rsid w:val="00C41FBF"/>
    <w:rsid w:val="00C42B72"/>
    <w:rsid w:val="00C42BBF"/>
    <w:rsid w:val="00C42F79"/>
    <w:rsid w:val="00C438DC"/>
    <w:rsid w:val="00C44640"/>
    <w:rsid w:val="00C45355"/>
    <w:rsid w:val="00C4551D"/>
    <w:rsid w:val="00C456BB"/>
    <w:rsid w:val="00C45883"/>
    <w:rsid w:val="00C45D1E"/>
    <w:rsid w:val="00C463AE"/>
    <w:rsid w:val="00C463F1"/>
    <w:rsid w:val="00C46785"/>
    <w:rsid w:val="00C46A1A"/>
    <w:rsid w:val="00C46E02"/>
    <w:rsid w:val="00C47452"/>
    <w:rsid w:val="00C504AF"/>
    <w:rsid w:val="00C50D21"/>
    <w:rsid w:val="00C5138E"/>
    <w:rsid w:val="00C52003"/>
    <w:rsid w:val="00C524F0"/>
    <w:rsid w:val="00C52864"/>
    <w:rsid w:val="00C53071"/>
    <w:rsid w:val="00C53574"/>
    <w:rsid w:val="00C55336"/>
    <w:rsid w:val="00C555F2"/>
    <w:rsid w:val="00C55D5F"/>
    <w:rsid w:val="00C55E8B"/>
    <w:rsid w:val="00C55F7F"/>
    <w:rsid w:val="00C566B1"/>
    <w:rsid w:val="00C56963"/>
    <w:rsid w:val="00C57257"/>
    <w:rsid w:val="00C60009"/>
    <w:rsid w:val="00C60F4B"/>
    <w:rsid w:val="00C61055"/>
    <w:rsid w:val="00C6168B"/>
    <w:rsid w:val="00C61CB6"/>
    <w:rsid w:val="00C6275B"/>
    <w:rsid w:val="00C6311A"/>
    <w:rsid w:val="00C638E9"/>
    <w:rsid w:val="00C64063"/>
    <w:rsid w:val="00C6408A"/>
    <w:rsid w:val="00C64A89"/>
    <w:rsid w:val="00C657CA"/>
    <w:rsid w:val="00C66166"/>
    <w:rsid w:val="00C667FE"/>
    <w:rsid w:val="00C66AF8"/>
    <w:rsid w:val="00C6718B"/>
    <w:rsid w:val="00C673CA"/>
    <w:rsid w:val="00C674D6"/>
    <w:rsid w:val="00C675A5"/>
    <w:rsid w:val="00C67AFC"/>
    <w:rsid w:val="00C70593"/>
    <w:rsid w:val="00C70DA0"/>
    <w:rsid w:val="00C71144"/>
    <w:rsid w:val="00C7125B"/>
    <w:rsid w:val="00C71B66"/>
    <w:rsid w:val="00C71F6D"/>
    <w:rsid w:val="00C72922"/>
    <w:rsid w:val="00C74106"/>
    <w:rsid w:val="00C749D5"/>
    <w:rsid w:val="00C74C50"/>
    <w:rsid w:val="00C76165"/>
    <w:rsid w:val="00C76774"/>
    <w:rsid w:val="00C7793E"/>
    <w:rsid w:val="00C77DBD"/>
    <w:rsid w:val="00C80B88"/>
    <w:rsid w:val="00C82017"/>
    <w:rsid w:val="00C82DE4"/>
    <w:rsid w:val="00C843AE"/>
    <w:rsid w:val="00C84CD6"/>
    <w:rsid w:val="00C8509E"/>
    <w:rsid w:val="00C8525A"/>
    <w:rsid w:val="00C85CFD"/>
    <w:rsid w:val="00C86063"/>
    <w:rsid w:val="00C8611A"/>
    <w:rsid w:val="00C86D16"/>
    <w:rsid w:val="00C86FBE"/>
    <w:rsid w:val="00C87247"/>
    <w:rsid w:val="00C874FA"/>
    <w:rsid w:val="00C87B24"/>
    <w:rsid w:val="00C90F5A"/>
    <w:rsid w:val="00C915CF"/>
    <w:rsid w:val="00C91B5F"/>
    <w:rsid w:val="00C91C86"/>
    <w:rsid w:val="00C92F60"/>
    <w:rsid w:val="00C93F0A"/>
    <w:rsid w:val="00C943E6"/>
    <w:rsid w:val="00C94855"/>
    <w:rsid w:val="00C94A04"/>
    <w:rsid w:val="00C94CBC"/>
    <w:rsid w:val="00C951B0"/>
    <w:rsid w:val="00C951D4"/>
    <w:rsid w:val="00C95992"/>
    <w:rsid w:val="00C95CE2"/>
    <w:rsid w:val="00C96CC9"/>
    <w:rsid w:val="00C97720"/>
    <w:rsid w:val="00CA10F3"/>
    <w:rsid w:val="00CA18C9"/>
    <w:rsid w:val="00CA2BE6"/>
    <w:rsid w:val="00CA3922"/>
    <w:rsid w:val="00CA3D12"/>
    <w:rsid w:val="00CA4DE5"/>
    <w:rsid w:val="00CA5096"/>
    <w:rsid w:val="00CA6703"/>
    <w:rsid w:val="00CA7670"/>
    <w:rsid w:val="00CB03BB"/>
    <w:rsid w:val="00CB19EA"/>
    <w:rsid w:val="00CB1C87"/>
    <w:rsid w:val="00CB21BD"/>
    <w:rsid w:val="00CB2682"/>
    <w:rsid w:val="00CB3760"/>
    <w:rsid w:val="00CB3B6F"/>
    <w:rsid w:val="00CB48FA"/>
    <w:rsid w:val="00CB49CC"/>
    <w:rsid w:val="00CB5099"/>
    <w:rsid w:val="00CB516A"/>
    <w:rsid w:val="00CB6172"/>
    <w:rsid w:val="00CB65DA"/>
    <w:rsid w:val="00CB74B0"/>
    <w:rsid w:val="00CB76E2"/>
    <w:rsid w:val="00CB78EA"/>
    <w:rsid w:val="00CB7B9E"/>
    <w:rsid w:val="00CC0616"/>
    <w:rsid w:val="00CC0630"/>
    <w:rsid w:val="00CC0687"/>
    <w:rsid w:val="00CC18C0"/>
    <w:rsid w:val="00CC2D39"/>
    <w:rsid w:val="00CC4100"/>
    <w:rsid w:val="00CC43E6"/>
    <w:rsid w:val="00CC4805"/>
    <w:rsid w:val="00CC50FA"/>
    <w:rsid w:val="00CC6BBA"/>
    <w:rsid w:val="00CC7147"/>
    <w:rsid w:val="00CC7653"/>
    <w:rsid w:val="00CC7EA2"/>
    <w:rsid w:val="00CD001B"/>
    <w:rsid w:val="00CD01F4"/>
    <w:rsid w:val="00CD04CE"/>
    <w:rsid w:val="00CD0521"/>
    <w:rsid w:val="00CD11FB"/>
    <w:rsid w:val="00CD156C"/>
    <w:rsid w:val="00CD171A"/>
    <w:rsid w:val="00CD1B6F"/>
    <w:rsid w:val="00CD2450"/>
    <w:rsid w:val="00CD30EA"/>
    <w:rsid w:val="00CD3180"/>
    <w:rsid w:val="00CD3E0B"/>
    <w:rsid w:val="00CD4D0A"/>
    <w:rsid w:val="00CD549E"/>
    <w:rsid w:val="00CD5716"/>
    <w:rsid w:val="00CD5FAB"/>
    <w:rsid w:val="00CD6E62"/>
    <w:rsid w:val="00CD7466"/>
    <w:rsid w:val="00CD74AB"/>
    <w:rsid w:val="00CE042C"/>
    <w:rsid w:val="00CE2388"/>
    <w:rsid w:val="00CE243D"/>
    <w:rsid w:val="00CE25F5"/>
    <w:rsid w:val="00CE2BDF"/>
    <w:rsid w:val="00CE3F19"/>
    <w:rsid w:val="00CE4568"/>
    <w:rsid w:val="00CE4E07"/>
    <w:rsid w:val="00CE5DC7"/>
    <w:rsid w:val="00CE644D"/>
    <w:rsid w:val="00CE7069"/>
    <w:rsid w:val="00CF02C2"/>
    <w:rsid w:val="00CF053D"/>
    <w:rsid w:val="00CF1050"/>
    <w:rsid w:val="00CF1966"/>
    <w:rsid w:val="00CF24C3"/>
    <w:rsid w:val="00CF2FA2"/>
    <w:rsid w:val="00CF3192"/>
    <w:rsid w:val="00CF3666"/>
    <w:rsid w:val="00CF41C1"/>
    <w:rsid w:val="00CF4963"/>
    <w:rsid w:val="00CF4E3C"/>
    <w:rsid w:val="00CF5CDB"/>
    <w:rsid w:val="00CF64C3"/>
    <w:rsid w:val="00CF7C11"/>
    <w:rsid w:val="00D00F84"/>
    <w:rsid w:val="00D01353"/>
    <w:rsid w:val="00D019E9"/>
    <w:rsid w:val="00D01D6D"/>
    <w:rsid w:val="00D027E5"/>
    <w:rsid w:val="00D02F84"/>
    <w:rsid w:val="00D03032"/>
    <w:rsid w:val="00D03BC0"/>
    <w:rsid w:val="00D03D3B"/>
    <w:rsid w:val="00D046EB"/>
    <w:rsid w:val="00D04B6B"/>
    <w:rsid w:val="00D04C11"/>
    <w:rsid w:val="00D05439"/>
    <w:rsid w:val="00D05CDD"/>
    <w:rsid w:val="00D06033"/>
    <w:rsid w:val="00D07B0E"/>
    <w:rsid w:val="00D07CF2"/>
    <w:rsid w:val="00D07F73"/>
    <w:rsid w:val="00D108B9"/>
    <w:rsid w:val="00D10D9B"/>
    <w:rsid w:val="00D1216D"/>
    <w:rsid w:val="00D121F5"/>
    <w:rsid w:val="00D12CEB"/>
    <w:rsid w:val="00D12D4B"/>
    <w:rsid w:val="00D12DD8"/>
    <w:rsid w:val="00D13400"/>
    <w:rsid w:val="00D13803"/>
    <w:rsid w:val="00D13F66"/>
    <w:rsid w:val="00D14467"/>
    <w:rsid w:val="00D145AD"/>
    <w:rsid w:val="00D160FC"/>
    <w:rsid w:val="00D165AA"/>
    <w:rsid w:val="00D16F11"/>
    <w:rsid w:val="00D17A02"/>
    <w:rsid w:val="00D20524"/>
    <w:rsid w:val="00D20578"/>
    <w:rsid w:val="00D21AD0"/>
    <w:rsid w:val="00D22070"/>
    <w:rsid w:val="00D228F9"/>
    <w:rsid w:val="00D22E2C"/>
    <w:rsid w:val="00D22EB9"/>
    <w:rsid w:val="00D22EE6"/>
    <w:rsid w:val="00D234DB"/>
    <w:rsid w:val="00D23F12"/>
    <w:rsid w:val="00D24683"/>
    <w:rsid w:val="00D2542E"/>
    <w:rsid w:val="00D26107"/>
    <w:rsid w:val="00D265CA"/>
    <w:rsid w:val="00D26C07"/>
    <w:rsid w:val="00D26D55"/>
    <w:rsid w:val="00D270EF"/>
    <w:rsid w:val="00D2731A"/>
    <w:rsid w:val="00D274D9"/>
    <w:rsid w:val="00D279BA"/>
    <w:rsid w:val="00D313C2"/>
    <w:rsid w:val="00D31599"/>
    <w:rsid w:val="00D31C59"/>
    <w:rsid w:val="00D32261"/>
    <w:rsid w:val="00D3361B"/>
    <w:rsid w:val="00D34B5C"/>
    <w:rsid w:val="00D34CBE"/>
    <w:rsid w:val="00D35B84"/>
    <w:rsid w:val="00D36687"/>
    <w:rsid w:val="00D36B3F"/>
    <w:rsid w:val="00D3793E"/>
    <w:rsid w:val="00D37ED9"/>
    <w:rsid w:val="00D400FB"/>
    <w:rsid w:val="00D418A7"/>
    <w:rsid w:val="00D424DF"/>
    <w:rsid w:val="00D4285D"/>
    <w:rsid w:val="00D42AA6"/>
    <w:rsid w:val="00D435ED"/>
    <w:rsid w:val="00D4472F"/>
    <w:rsid w:val="00D44A86"/>
    <w:rsid w:val="00D452B0"/>
    <w:rsid w:val="00D463F2"/>
    <w:rsid w:val="00D467B0"/>
    <w:rsid w:val="00D470A7"/>
    <w:rsid w:val="00D4751A"/>
    <w:rsid w:val="00D47B4B"/>
    <w:rsid w:val="00D506EC"/>
    <w:rsid w:val="00D516EF"/>
    <w:rsid w:val="00D51A9A"/>
    <w:rsid w:val="00D51F81"/>
    <w:rsid w:val="00D520BD"/>
    <w:rsid w:val="00D52E53"/>
    <w:rsid w:val="00D52F55"/>
    <w:rsid w:val="00D53BB7"/>
    <w:rsid w:val="00D545E7"/>
    <w:rsid w:val="00D55A10"/>
    <w:rsid w:val="00D5605A"/>
    <w:rsid w:val="00D5609D"/>
    <w:rsid w:val="00D56EE9"/>
    <w:rsid w:val="00D573CE"/>
    <w:rsid w:val="00D57E19"/>
    <w:rsid w:val="00D60226"/>
    <w:rsid w:val="00D61279"/>
    <w:rsid w:val="00D61CC6"/>
    <w:rsid w:val="00D620BC"/>
    <w:rsid w:val="00D62918"/>
    <w:rsid w:val="00D62B14"/>
    <w:rsid w:val="00D62D83"/>
    <w:rsid w:val="00D631BC"/>
    <w:rsid w:val="00D633AD"/>
    <w:rsid w:val="00D6366C"/>
    <w:rsid w:val="00D63E7C"/>
    <w:rsid w:val="00D6447A"/>
    <w:rsid w:val="00D661B2"/>
    <w:rsid w:val="00D66268"/>
    <w:rsid w:val="00D679E7"/>
    <w:rsid w:val="00D70655"/>
    <w:rsid w:val="00D716AB"/>
    <w:rsid w:val="00D71F55"/>
    <w:rsid w:val="00D721DD"/>
    <w:rsid w:val="00D72FC1"/>
    <w:rsid w:val="00D73480"/>
    <w:rsid w:val="00D73B57"/>
    <w:rsid w:val="00D73BF1"/>
    <w:rsid w:val="00D75C87"/>
    <w:rsid w:val="00D7602B"/>
    <w:rsid w:val="00D764C9"/>
    <w:rsid w:val="00D76720"/>
    <w:rsid w:val="00D767CF"/>
    <w:rsid w:val="00D774A4"/>
    <w:rsid w:val="00D774B5"/>
    <w:rsid w:val="00D806B1"/>
    <w:rsid w:val="00D8129E"/>
    <w:rsid w:val="00D81AA7"/>
    <w:rsid w:val="00D8255B"/>
    <w:rsid w:val="00D82B25"/>
    <w:rsid w:val="00D831B3"/>
    <w:rsid w:val="00D845A2"/>
    <w:rsid w:val="00D85378"/>
    <w:rsid w:val="00D85489"/>
    <w:rsid w:val="00D857B0"/>
    <w:rsid w:val="00D85CA0"/>
    <w:rsid w:val="00D86400"/>
    <w:rsid w:val="00D866E8"/>
    <w:rsid w:val="00D87239"/>
    <w:rsid w:val="00D87480"/>
    <w:rsid w:val="00D87542"/>
    <w:rsid w:val="00D87AB9"/>
    <w:rsid w:val="00D87F75"/>
    <w:rsid w:val="00D90370"/>
    <w:rsid w:val="00D90698"/>
    <w:rsid w:val="00D91233"/>
    <w:rsid w:val="00D91C2E"/>
    <w:rsid w:val="00D91EF8"/>
    <w:rsid w:val="00D920F0"/>
    <w:rsid w:val="00D92804"/>
    <w:rsid w:val="00D92C38"/>
    <w:rsid w:val="00D93315"/>
    <w:rsid w:val="00D95CF5"/>
    <w:rsid w:val="00D96379"/>
    <w:rsid w:val="00D970C0"/>
    <w:rsid w:val="00D97293"/>
    <w:rsid w:val="00D975F3"/>
    <w:rsid w:val="00D97912"/>
    <w:rsid w:val="00DA0572"/>
    <w:rsid w:val="00DA173E"/>
    <w:rsid w:val="00DA2359"/>
    <w:rsid w:val="00DA2898"/>
    <w:rsid w:val="00DA28E3"/>
    <w:rsid w:val="00DA2A9C"/>
    <w:rsid w:val="00DA2D14"/>
    <w:rsid w:val="00DA2F2B"/>
    <w:rsid w:val="00DA4059"/>
    <w:rsid w:val="00DA4F87"/>
    <w:rsid w:val="00DA52D5"/>
    <w:rsid w:val="00DA5EB3"/>
    <w:rsid w:val="00DA7633"/>
    <w:rsid w:val="00DB02EA"/>
    <w:rsid w:val="00DB0A08"/>
    <w:rsid w:val="00DB1013"/>
    <w:rsid w:val="00DB2395"/>
    <w:rsid w:val="00DB23DE"/>
    <w:rsid w:val="00DB2BBF"/>
    <w:rsid w:val="00DB42C0"/>
    <w:rsid w:val="00DB4772"/>
    <w:rsid w:val="00DB478E"/>
    <w:rsid w:val="00DB53E7"/>
    <w:rsid w:val="00DB5A18"/>
    <w:rsid w:val="00DB5F97"/>
    <w:rsid w:val="00DB71F1"/>
    <w:rsid w:val="00DC0297"/>
    <w:rsid w:val="00DC098C"/>
    <w:rsid w:val="00DC1417"/>
    <w:rsid w:val="00DC1DDF"/>
    <w:rsid w:val="00DC212F"/>
    <w:rsid w:val="00DC3329"/>
    <w:rsid w:val="00DC39F7"/>
    <w:rsid w:val="00DC4278"/>
    <w:rsid w:val="00DC432A"/>
    <w:rsid w:val="00DC4791"/>
    <w:rsid w:val="00DC5047"/>
    <w:rsid w:val="00DC512C"/>
    <w:rsid w:val="00DC531D"/>
    <w:rsid w:val="00DC53CD"/>
    <w:rsid w:val="00DC5BA5"/>
    <w:rsid w:val="00DC6303"/>
    <w:rsid w:val="00DC6E33"/>
    <w:rsid w:val="00DC6E88"/>
    <w:rsid w:val="00DC6EA5"/>
    <w:rsid w:val="00DC72FB"/>
    <w:rsid w:val="00DC75CB"/>
    <w:rsid w:val="00DD07AE"/>
    <w:rsid w:val="00DD091C"/>
    <w:rsid w:val="00DD193A"/>
    <w:rsid w:val="00DD2076"/>
    <w:rsid w:val="00DD3442"/>
    <w:rsid w:val="00DD37CC"/>
    <w:rsid w:val="00DD448C"/>
    <w:rsid w:val="00DD455E"/>
    <w:rsid w:val="00DD4E17"/>
    <w:rsid w:val="00DD5797"/>
    <w:rsid w:val="00DD5D64"/>
    <w:rsid w:val="00DD75A4"/>
    <w:rsid w:val="00DD79BC"/>
    <w:rsid w:val="00DE0402"/>
    <w:rsid w:val="00DE0B3B"/>
    <w:rsid w:val="00DE152E"/>
    <w:rsid w:val="00DE1DD9"/>
    <w:rsid w:val="00DE1F3C"/>
    <w:rsid w:val="00DE229D"/>
    <w:rsid w:val="00DE2723"/>
    <w:rsid w:val="00DE28BB"/>
    <w:rsid w:val="00DE3519"/>
    <w:rsid w:val="00DE3B28"/>
    <w:rsid w:val="00DE3FF0"/>
    <w:rsid w:val="00DE5C84"/>
    <w:rsid w:val="00DE65ED"/>
    <w:rsid w:val="00DE6ECD"/>
    <w:rsid w:val="00DE753D"/>
    <w:rsid w:val="00DE757B"/>
    <w:rsid w:val="00DE7A6B"/>
    <w:rsid w:val="00DF090A"/>
    <w:rsid w:val="00DF13D9"/>
    <w:rsid w:val="00DF1D9F"/>
    <w:rsid w:val="00DF22B0"/>
    <w:rsid w:val="00DF2384"/>
    <w:rsid w:val="00DF305A"/>
    <w:rsid w:val="00DF41AE"/>
    <w:rsid w:val="00DF4BCC"/>
    <w:rsid w:val="00DF4EB7"/>
    <w:rsid w:val="00DF50F7"/>
    <w:rsid w:val="00DF516C"/>
    <w:rsid w:val="00DF6616"/>
    <w:rsid w:val="00DF694F"/>
    <w:rsid w:val="00DF7010"/>
    <w:rsid w:val="00E00246"/>
    <w:rsid w:val="00E0028A"/>
    <w:rsid w:val="00E01020"/>
    <w:rsid w:val="00E010DC"/>
    <w:rsid w:val="00E025EA"/>
    <w:rsid w:val="00E03792"/>
    <w:rsid w:val="00E03B63"/>
    <w:rsid w:val="00E03FAD"/>
    <w:rsid w:val="00E04272"/>
    <w:rsid w:val="00E04EB1"/>
    <w:rsid w:val="00E052D9"/>
    <w:rsid w:val="00E05FD6"/>
    <w:rsid w:val="00E06439"/>
    <w:rsid w:val="00E06D03"/>
    <w:rsid w:val="00E0773A"/>
    <w:rsid w:val="00E10625"/>
    <w:rsid w:val="00E119A0"/>
    <w:rsid w:val="00E11D0E"/>
    <w:rsid w:val="00E11FF8"/>
    <w:rsid w:val="00E120B1"/>
    <w:rsid w:val="00E13AA0"/>
    <w:rsid w:val="00E141D6"/>
    <w:rsid w:val="00E16525"/>
    <w:rsid w:val="00E16AC4"/>
    <w:rsid w:val="00E16ADE"/>
    <w:rsid w:val="00E17785"/>
    <w:rsid w:val="00E205B4"/>
    <w:rsid w:val="00E20C9B"/>
    <w:rsid w:val="00E20D0A"/>
    <w:rsid w:val="00E22AA8"/>
    <w:rsid w:val="00E23B88"/>
    <w:rsid w:val="00E24FFC"/>
    <w:rsid w:val="00E25A02"/>
    <w:rsid w:val="00E25CE6"/>
    <w:rsid w:val="00E266B8"/>
    <w:rsid w:val="00E26A80"/>
    <w:rsid w:val="00E26B64"/>
    <w:rsid w:val="00E30824"/>
    <w:rsid w:val="00E30932"/>
    <w:rsid w:val="00E30FAA"/>
    <w:rsid w:val="00E31617"/>
    <w:rsid w:val="00E31936"/>
    <w:rsid w:val="00E32128"/>
    <w:rsid w:val="00E32F05"/>
    <w:rsid w:val="00E332C6"/>
    <w:rsid w:val="00E3333A"/>
    <w:rsid w:val="00E34CE1"/>
    <w:rsid w:val="00E364EE"/>
    <w:rsid w:val="00E36639"/>
    <w:rsid w:val="00E376FA"/>
    <w:rsid w:val="00E400F8"/>
    <w:rsid w:val="00E41232"/>
    <w:rsid w:val="00E41925"/>
    <w:rsid w:val="00E41A60"/>
    <w:rsid w:val="00E41F45"/>
    <w:rsid w:val="00E42EA0"/>
    <w:rsid w:val="00E437E8"/>
    <w:rsid w:val="00E440FB"/>
    <w:rsid w:val="00E4578E"/>
    <w:rsid w:val="00E4725A"/>
    <w:rsid w:val="00E472FC"/>
    <w:rsid w:val="00E47847"/>
    <w:rsid w:val="00E50633"/>
    <w:rsid w:val="00E509F2"/>
    <w:rsid w:val="00E50EE9"/>
    <w:rsid w:val="00E51B25"/>
    <w:rsid w:val="00E52691"/>
    <w:rsid w:val="00E53045"/>
    <w:rsid w:val="00E54108"/>
    <w:rsid w:val="00E541E4"/>
    <w:rsid w:val="00E546CD"/>
    <w:rsid w:val="00E547EC"/>
    <w:rsid w:val="00E54CE0"/>
    <w:rsid w:val="00E55560"/>
    <w:rsid w:val="00E556FF"/>
    <w:rsid w:val="00E5605A"/>
    <w:rsid w:val="00E5674C"/>
    <w:rsid w:val="00E56939"/>
    <w:rsid w:val="00E57C08"/>
    <w:rsid w:val="00E57F1F"/>
    <w:rsid w:val="00E604A6"/>
    <w:rsid w:val="00E60EB6"/>
    <w:rsid w:val="00E61649"/>
    <w:rsid w:val="00E61A92"/>
    <w:rsid w:val="00E61F3F"/>
    <w:rsid w:val="00E626CA"/>
    <w:rsid w:val="00E6336D"/>
    <w:rsid w:val="00E635C4"/>
    <w:rsid w:val="00E63946"/>
    <w:rsid w:val="00E64CAC"/>
    <w:rsid w:val="00E652B7"/>
    <w:rsid w:val="00E657B8"/>
    <w:rsid w:val="00E665E4"/>
    <w:rsid w:val="00E67200"/>
    <w:rsid w:val="00E70446"/>
    <w:rsid w:val="00E70589"/>
    <w:rsid w:val="00E70939"/>
    <w:rsid w:val="00E71064"/>
    <w:rsid w:val="00E71482"/>
    <w:rsid w:val="00E7149B"/>
    <w:rsid w:val="00E7188B"/>
    <w:rsid w:val="00E71902"/>
    <w:rsid w:val="00E71FE1"/>
    <w:rsid w:val="00E723B8"/>
    <w:rsid w:val="00E72A1A"/>
    <w:rsid w:val="00E72BF5"/>
    <w:rsid w:val="00E73B2F"/>
    <w:rsid w:val="00E73EC4"/>
    <w:rsid w:val="00E74B1E"/>
    <w:rsid w:val="00E75123"/>
    <w:rsid w:val="00E75144"/>
    <w:rsid w:val="00E751F5"/>
    <w:rsid w:val="00E7570E"/>
    <w:rsid w:val="00E75AB9"/>
    <w:rsid w:val="00E75E07"/>
    <w:rsid w:val="00E762E3"/>
    <w:rsid w:val="00E76387"/>
    <w:rsid w:val="00E7653E"/>
    <w:rsid w:val="00E77811"/>
    <w:rsid w:val="00E80511"/>
    <w:rsid w:val="00E80AA7"/>
    <w:rsid w:val="00E81C6E"/>
    <w:rsid w:val="00E83E43"/>
    <w:rsid w:val="00E84FE0"/>
    <w:rsid w:val="00E8540B"/>
    <w:rsid w:val="00E85F9E"/>
    <w:rsid w:val="00E86C5E"/>
    <w:rsid w:val="00E870B7"/>
    <w:rsid w:val="00E87146"/>
    <w:rsid w:val="00E87427"/>
    <w:rsid w:val="00E90592"/>
    <w:rsid w:val="00E9061A"/>
    <w:rsid w:val="00E9094B"/>
    <w:rsid w:val="00E91741"/>
    <w:rsid w:val="00E91EF8"/>
    <w:rsid w:val="00E92CBB"/>
    <w:rsid w:val="00E92E3F"/>
    <w:rsid w:val="00E93904"/>
    <w:rsid w:val="00E942CB"/>
    <w:rsid w:val="00E945DF"/>
    <w:rsid w:val="00E94C46"/>
    <w:rsid w:val="00E957E0"/>
    <w:rsid w:val="00E96120"/>
    <w:rsid w:val="00E967AA"/>
    <w:rsid w:val="00EA03FF"/>
    <w:rsid w:val="00EA1968"/>
    <w:rsid w:val="00EA288C"/>
    <w:rsid w:val="00EA2C24"/>
    <w:rsid w:val="00EA3421"/>
    <w:rsid w:val="00EA39A8"/>
    <w:rsid w:val="00EA4BD8"/>
    <w:rsid w:val="00EA629F"/>
    <w:rsid w:val="00EA771D"/>
    <w:rsid w:val="00EA77E6"/>
    <w:rsid w:val="00EB1D72"/>
    <w:rsid w:val="00EB241C"/>
    <w:rsid w:val="00EB3773"/>
    <w:rsid w:val="00EB4973"/>
    <w:rsid w:val="00EB4E79"/>
    <w:rsid w:val="00EB4F96"/>
    <w:rsid w:val="00EB5297"/>
    <w:rsid w:val="00EB57EC"/>
    <w:rsid w:val="00EB637F"/>
    <w:rsid w:val="00EB64D5"/>
    <w:rsid w:val="00EB6F49"/>
    <w:rsid w:val="00EB77AC"/>
    <w:rsid w:val="00EC0637"/>
    <w:rsid w:val="00EC14AC"/>
    <w:rsid w:val="00EC24BF"/>
    <w:rsid w:val="00EC33AF"/>
    <w:rsid w:val="00EC38DA"/>
    <w:rsid w:val="00EC5C41"/>
    <w:rsid w:val="00EC6035"/>
    <w:rsid w:val="00EC6217"/>
    <w:rsid w:val="00EC667D"/>
    <w:rsid w:val="00EC676F"/>
    <w:rsid w:val="00EC7CD3"/>
    <w:rsid w:val="00EC7F43"/>
    <w:rsid w:val="00ED0687"/>
    <w:rsid w:val="00ED1651"/>
    <w:rsid w:val="00ED273F"/>
    <w:rsid w:val="00ED308F"/>
    <w:rsid w:val="00ED3164"/>
    <w:rsid w:val="00ED326F"/>
    <w:rsid w:val="00ED3383"/>
    <w:rsid w:val="00ED3797"/>
    <w:rsid w:val="00ED3A4F"/>
    <w:rsid w:val="00ED3C8F"/>
    <w:rsid w:val="00ED3F51"/>
    <w:rsid w:val="00ED4992"/>
    <w:rsid w:val="00ED4D94"/>
    <w:rsid w:val="00ED4FD2"/>
    <w:rsid w:val="00ED5453"/>
    <w:rsid w:val="00ED54EF"/>
    <w:rsid w:val="00ED6762"/>
    <w:rsid w:val="00ED6B5E"/>
    <w:rsid w:val="00ED72B7"/>
    <w:rsid w:val="00EE1713"/>
    <w:rsid w:val="00EE1986"/>
    <w:rsid w:val="00EE208B"/>
    <w:rsid w:val="00EE24BC"/>
    <w:rsid w:val="00EE2702"/>
    <w:rsid w:val="00EE303C"/>
    <w:rsid w:val="00EE3F6B"/>
    <w:rsid w:val="00EE4073"/>
    <w:rsid w:val="00EE4106"/>
    <w:rsid w:val="00EE4587"/>
    <w:rsid w:val="00EE6243"/>
    <w:rsid w:val="00EE7098"/>
    <w:rsid w:val="00EF1753"/>
    <w:rsid w:val="00EF1FB8"/>
    <w:rsid w:val="00EF290A"/>
    <w:rsid w:val="00EF2C4D"/>
    <w:rsid w:val="00EF3F2B"/>
    <w:rsid w:val="00EF64E0"/>
    <w:rsid w:val="00EF6C2D"/>
    <w:rsid w:val="00EF6DFE"/>
    <w:rsid w:val="00F018D4"/>
    <w:rsid w:val="00F01D88"/>
    <w:rsid w:val="00F02072"/>
    <w:rsid w:val="00F025FA"/>
    <w:rsid w:val="00F02BCE"/>
    <w:rsid w:val="00F04305"/>
    <w:rsid w:val="00F058AD"/>
    <w:rsid w:val="00F05EDA"/>
    <w:rsid w:val="00F060CE"/>
    <w:rsid w:val="00F07170"/>
    <w:rsid w:val="00F07612"/>
    <w:rsid w:val="00F079CC"/>
    <w:rsid w:val="00F10986"/>
    <w:rsid w:val="00F121F5"/>
    <w:rsid w:val="00F12BD5"/>
    <w:rsid w:val="00F12C40"/>
    <w:rsid w:val="00F13A0C"/>
    <w:rsid w:val="00F13CF1"/>
    <w:rsid w:val="00F13FA4"/>
    <w:rsid w:val="00F14253"/>
    <w:rsid w:val="00F148A1"/>
    <w:rsid w:val="00F15BAB"/>
    <w:rsid w:val="00F171CF"/>
    <w:rsid w:val="00F21B02"/>
    <w:rsid w:val="00F21B71"/>
    <w:rsid w:val="00F21C29"/>
    <w:rsid w:val="00F22D50"/>
    <w:rsid w:val="00F22F54"/>
    <w:rsid w:val="00F231F8"/>
    <w:rsid w:val="00F2436E"/>
    <w:rsid w:val="00F24402"/>
    <w:rsid w:val="00F24AC5"/>
    <w:rsid w:val="00F260EE"/>
    <w:rsid w:val="00F264C4"/>
    <w:rsid w:val="00F26BB6"/>
    <w:rsid w:val="00F27816"/>
    <w:rsid w:val="00F3192A"/>
    <w:rsid w:val="00F31CEB"/>
    <w:rsid w:val="00F32B5E"/>
    <w:rsid w:val="00F330B4"/>
    <w:rsid w:val="00F334E7"/>
    <w:rsid w:val="00F33E2E"/>
    <w:rsid w:val="00F34A99"/>
    <w:rsid w:val="00F35D16"/>
    <w:rsid w:val="00F3718A"/>
    <w:rsid w:val="00F3749D"/>
    <w:rsid w:val="00F377A2"/>
    <w:rsid w:val="00F37DF4"/>
    <w:rsid w:val="00F40561"/>
    <w:rsid w:val="00F40869"/>
    <w:rsid w:val="00F40EA0"/>
    <w:rsid w:val="00F4112C"/>
    <w:rsid w:val="00F41EFF"/>
    <w:rsid w:val="00F42C7F"/>
    <w:rsid w:val="00F42CD5"/>
    <w:rsid w:val="00F46311"/>
    <w:rsid w:val="00F46357"/>
    <w:rsid w:val="00F46E3D"/>
    <w:rsid w:val="00F50022"/>
    <w:rsid w:val="00F50DCB"/>
    <w:rsid w:val="00F51154"/>
    <w:rsid w:val="00F51609"/>
    <w:rsid w:val="00F516C1"/>
    <w:rsid w:val="00F51F1D"/>
    <w:rsid w:val="00F526C8"/>
    <w:rsid w:val="00F53A8C"/>
    <w:rsid w:val="00F547BE"/>
    <w:rsid w:val="00F5488B"/>
    <w:rsid w:val="00F54E74"/>
    <w:rsid w:val="00F55DFB"/>
    <w:rsid w:val="00F562AD"/>
    <w:rsid w:val="00F56566"/>
    <w:rsid w:val="00F5687B"/>
    <w:rsid w:val="00F56C45"/>
    <w:rsid w:val="00F602E0"/>
    <w:rsid w:val="00F61EEC"/>
    <w:rsid w:val="00F62267"/>
    <w:rsid w:val="00F627B6"/>
    <w:rsid w:val="00F63852"/>
    <w:rsid w:val="00F63A5E"/>
    <w:rsid w:val="00F63DA2"/>
    <w:rsid w:val="00F66093"/>
    <w:rsid w:val="00F71647"/>
    <w:rsid w:val="00F71B2C"/>
    <w:rsid w:val="00F72656"/>
    <w:rsid w:val="00F72E5F"/>
    <w:rsid w:val="00F741D9"/>
    <w:rsid w:val="00F75320"/>
    <w:rsid w:val="00F771F5"/>
    <w:rsid w:val="00F77493"/>
    <w:rsid w:val="00F77503"/>
    <w:rsid w:val="00F801F0"/>
    <w:rsid w:val="00F807D7"/>
    <w:rsid w:val="00F80B44"/>
    <w:rsid w:val="00F81B4E"/>
    <w:rsid w:val="00F81F31"/>
    <w:rsid w:val="00F82472"/>
    <w:rsid w:val="00F82B0D"/>
    <w:rsid w:val="00F8491B"/>
    <w:rsid w:val="00F85179"/>
    <w:rsid w:val="00F85999"/>
    <w:rsid w:val="00F86D4B"/>
    <w:rsid w:val="00F871DD"/>
    <w:rsid w:val="00F8725E"/>
    <w:rsid w:val="00F90397"/>
    <w:rsid w:val="00F91EED"/>
    <w:rsid w:val="00F91EF8"/>
    <w:rsid w:val="00F92CF0"/>
    <w:rsid w:val="00F939BF"/>
    <w:rsid w:val="00F9479C"/>
    <w:rsid w:val="00F95442"/>
    <w:rsid w:val="00F96ACA"/>
    <w:rsid w:val="00F96BE5"/>
    <w:rsid w:val="00F979E5"/>
    <w:rsid w:val="00F97D22"/>
    <w:rsid w:val="00F97E0D"/>
    <w:rsid w:val="00FA16E8"/>
    <w:rsid w:val="00FA1B35"/>
    <w:rsid w:val="00FA204B"/>
    <w:rsid w:val="00FA2329"/>
    <w:rsid w:val="00FA3883"/>
    <w:rsid w:val="00FA393C"/>
    <w:rsid w:val="00FA4B61"/>
    <w:rsid w:val="00FA4D96"/>
    <w:rsid w:val="00FA53B1"/>
    <w:rsid w:val="00FA61BE"/>
    <w:rsid w:val="00FA6726"/>
    <w:rsid w:val="00FA7402"/>
    <w:rsid w:val="00FB0491"/>
    <w:rsid w:val="00FB10A3"/>
    <w:rsid w:val="00FB1D95"/>
    <w:rsid w:val="00FB21A5"/>
    <w:rsid w:val="00FB251E"/>
    <w:rsid w:val="00FB2FC1"/>
    <w:rsid w:val="00FB3834"/>
    <w:rsid w:val="00FB38F7"/>
    <w:rsid w:val="00FB4231"/>
    <w:rsid w:val="00FB42BE"/>
    <w:rsid w:val="00FB43F8"/>
    <w:rsid w:val="00FB4B9A"/>
    <w:rsid w:val="00FB6168"/>
    <w:rsid w:val="00FB7B35"/>
    <w:rsid w:val="00FC0D27"/>
    <w:rsid w:val="00FC1241"/>
    <w:rsid w:val="00FC1A62"/>
    <w:rsid w:val="00FC1BC8"/>
    <w:rsid w:val="00FC4070"/>
    <w:rsid w:val="00FC47A0"/>
    <w:rsid w:val="00FC4E4D"/>
    <w:rsid w:val="00FC5A79"/>
    <w:rsid w:val="00FC6033"/>
    <w:rsid w:val="00FC661F"/>
    <w:rsid w:val="00FC6C8B"/>
    <w:rsid w:val="00FC7237"/>
    <w:rsid w:val="00FC72A1"/>
    <w:rsid w:val="00FC76CF"/>
    <w:rsid w:val="00FC7B8F"/>
    <w:rsid w:val="00FD0DA8"/>
    <w:rsid w:val="00FD1210"/>
    <w:rsid w:val="00FD37D4"/>
    <w:rsid w:val="00FD39BF"/>
    <w:rsid w:val="00FD3A32"/>
    <w:rsid w:val="00FD6224"/>
    <w:rsid w:val="00FD655F"/>
    <w:rsid w:val="00FD6BAC"/>
    <w:rsid w:val="00FD6EE3"/>
    <w:rsid w:val="00FD7563"/>
    <w:rsid w:val="00FD7F30"/>
    <w:rsid w:val="00FE00E6"/>
    <w:rsid w:val="00FE00F2"/>
    <w:rsid w:val="00FE022F"/>
    <w:rsid w:val="00FE1680"/>
    <w:rsid w:val="00FE377F"/>
    <w:rsid w:val="00FE3D93"/>
    <w:rsid w:val="00FE40B2"/>
    <w:rsid w:val="00FE4481"/>
    <w:rsid w:val="00FE4935"/>
    <w:rsid w:val="00FE6FB6"/>
    <w:rsid w:val="00FE7066"/>
    <w:rsid w:val="00FE7DA6"/>
    <w:rsid w:val="00FF02AD"/>
    <w:rsid w:val="00FF0452"/>
    <w:rsid w:val="00FF0747"/>
    <w:rsid w:val="00FF0994"/>
    <w:rsid w:val="00FF2434"/>
    <w:rsid w:val="00FF2804"/>
    <w:rsid w:val="00FF4842"/>
    <w:rsid w:val="00FF5808"/>
    <w:rsid w:val="00FF658B"/>
    <w:rsid w:val="00FF65A1"/>
    <w:rsid w:val="00FF67A7"/>
    <w:rsid w:val="00FF67B2"/>
    <w:rsid w:val="00FF7351"/>
    <w:rsid w:val="00FF7587"/>
    <w:rsid w:val="012B215D"/>
    <w:rsid w:val="0260035D"/>
    <w:rsid w:val="02762186"/>
    <w:rsid w:val="03362A52"/>
    <w:rsid w:val="0348346C"/>
    <w:rsid w:val="0376D5BB"/>
    <w:rsid w:val="03B9A1DE"/>
    <w:rsid w:val="0411CD90"/>
    <w:rsid w:val="05727020"/>
    <w:rsid w:val="06D41AFC"/>
    <w:rsid w:val="075B57EF"/>
    <w:rsid w:val="089A84DD"/>
    <w:rsid w:val="08CA38E6"/>
    <w:rsid w:val="08D0CAA0"/>
    <w:rsid w:val="098EF25D"/>
    <w:rsid w:val="09A497BE"/>
    <w:rsid w:val="0A5B27A7"/>
    <w:rsid w:val="0AA73BC5"/>
    <w:rsid w:val="0AC9A1F5"/>
    <w:rsid w:val="0C5C6EC8"/>
    <w:rsid w:val="0C87CFD7"/>
    <w:rsid w:val="0CD29BCC"/>
    <w:rsid w:val="0CDA3D45"/>
    <w:rsid w:val="0CE523E4"/>
    <w:rsid w:val="0D167E2C"/>
    <w:rsid w:val="0DADE395"/>
    <w:rsid w:val="0E176FAE"/>
    <w:rsid w:val="0EDFCEC4"/>
    <w:rsid w:val="0EFDA571"/>
    <w:rsid w:val="0FB521B5"/>
    <w:rsid w:val="0FCFCD03"/>
    <w:rsid w:val="0FE07769"/>
    <w:rsid w:val="0FE2519B"/>
    <w:rsid w:val="11052800"/>
    <w:rsid w:val="1145AB22"/>
    <w:rsid w:val="118E3BE5"/>
    <w:rsid w:val="11E924F2"/>
    <w:rsid w:val="135D509D"/>
    <w:rsid w:val="1380E4D8"/>
    <w:rsid w:val="139CD396"/>
    <w:rsid w:val="13E9C5DE"/>
    <w:rsid w:val="13EA8159"/>
    <w:rsid w:val="143B3C9F"/>
    <w:rsid w:val="14AFD3C4"/>
    <w:rsid w:val="14E87B14"/>
    <w:rsid w:val="1540E5EE"/>
    <w:rsid w:val="1581A6CF"/>
    <w:rsid w:val="15FFC295"/>
    <w:rsid w:val="16084DDC"/>
    <w:rsid w:val="160C4B80"/>
    <w:rsid w:val="1615370E"/>
    <w:rsid w:val="162B5678"/>
    <w:rsid w:val="1722DDD4"/>
    <w:rsid w:val="17889E27"/>
    <w:rsid w:val="17F9167B"/>
    <w:rsid w:val="1865730C"/>
    <w:rsid w:val="18B7B46D"/>
    <w:rsid w:val="18FFA07F"/>
    <w:rsid w:val="191C758D"/>
    <w:rsid w:val="191CE905"/>
    <w:rsid w:val="194AC520"/>
    <w:rsid w:val="19CDC342"/>
    <w:rsid w:val="1A41756F"/>
    <w:rsid w:val="1BB8A25C"/>
    <w:rsid w:val="1C7B63EE"/>
    <w:rsid w:val="1D377C92"/>
    <w:rsid w:val="1D5DFC11"/>
    <w:rsid w:val="1E06A02E"/>
    <w:rsid w:val="1E3F1549"/>
    <w:rsid w:val="1E603C13"/>
    <w:rsid w:val="1E784B36"/>
    <w:rsid w:val="1EA7F041"/>
    <w:rsid w:val="1EF5C5B2"/>
    <w:rsid w:val="1F0CA2ED"/>
    <w:rsid w:val="1FA091CD"/>
    <w:rsid w:val="1FCA467C"/>
    <w:rsid w:val="2051202D"/>
    <w:rsid w:val="210E17DD"/>
    <w:rsid w:val="211BE86E"/>
    <w:rsid w:val="21C2CA13"/>
    <w:rsid w:val="2214EF67"/>
    <w:rsid w:val="221AD78D"/>
    <w:rsid w:val="2249F29F"/>
    <w:rsid w:val="233256EC"/>
    <w:rsid w:val="235C6A52"/>
    <w:rsid w:val="235C9F25"/>
    <w:rsid w:val="2443B246"/>
    <w:rsid w:val="25F27B7A"/>
    <w:rsid w:val="268383A3"/>
    <w:rsid w:val="269249D8"/>
    <w:rsid w:val="26DC70D6"/>
    <w:rsid w:val="273FC844"/>
    <w:rsid w:val="281722F6"/>
    <w:rsid w:val="286D2F80"/>
    <w:rsid w:val="28AF7A5C"/>
    <w:rsid w:val="29B5044B"/>
    <w:rsid w:val="29C39D4A"/>
    <w:rsid w:val="2A17D56A"/>
    <w:rsid w:val="2A5F0F98"/>
    <w:rsid w:val="2ACFBFE6"/>
    <w:rsid w:val="2AF79DFC"/>
    <w:rsid w:val="2B484D98"/>
    <w:rsid w:val="2B79B3E3"/>
    <w:rsid w:val="2BA4D637"/>
    <w:rsid w:val="2DA9E2BC"/>
    <w:rsid w:val="2F30D226"/>
    <w:rsid w:val="2F5144A2"/>
    <w:rsid w:val="2FAC41D3"/>
    <w:rsid w:val="300678C4"/>
    <w:rsid w:val="309E3B0A"/>
    <w:rsid w:val="30AC3187"/>
    <w:rsid w:val="3103ED85"/>
    <w:rsid w:val="31DAB6E6"/>
    <w:rsid w:val="325BBE46"/>
    <w:rsid w:val="32724D46"/>
    <w:rsid w:val="32DAE9B8"/>
    <w:rsid w:val="338A6C03"/>
    <w:rsid w:val="33A5C38C"/>
    <w:rsid w:val="33A98341"/>
    <w:rsid w:val="33F06B27"/>
    <w:rsid w:val="340BD6ED"/>
    <w:rsid w:val="3488F070"/>
    <w:rsid w:val="35F709D8"/>
    <w:rsid w:val="361C8FEF"/>
    <w:rsid w:val="373A327F"/>
    <w:rsid w:val="38A33F10"/>
    <w:rsid w:val="38E0BE78"/>
    <w:rsid w:val="3992D597"/>
    <w:rsid w:val="39A9230E"/>
    <w:rsid w:val="39B9400D"/>
    <w:rsid w:val="3A2D4F70"/>
    <w:rsid w:val="3A7CFC5C"/>
    <w:rsid w:val="3AEEF001"/>
    <w:rsid w:val="3B153BD5"/>
    <w:rsid w:val="3C7BAF1E"/>
    <w:rsid w:val="3C98F947"/>
    <w:rsid w:val="3CA362E0"/>
    <w:rsid w:val="3CF4580E"/>
    <w:rsid w:val="3D35CE1F"/>
    <w:rsid w:val="3D71F25A"/>
    <w:rsid w:val="3E0A74EB"/>
    <w:rsid w:val="3E9ADCAD"/>
    <w:rsid w:val="3EB0A2FB"/>
    <w:rsid w:val="3F5262EF"/>
    <w:rsid w:val="40ACF353"/>
    <w:rsid w:val="40CAD911"/>
    <w:rsid w:val="414BACF0"/>
    <w:rsid w:val="42040559"/>
    <w:rsid w:val="425D20FD"/>
    <w:rsid w:val="43548CDB"/>
    <w:rsid w:val="43B0820E"/>
    <w:rsid w:val="43CCCBB8"/>
    <w:rsid w:val="446650FC"/>
    <w:rsid w:val="4476C590"/>
    <w:rsid w:val="448136B3"/>
    <w:rsid w:val="44BEAF8D"/>
    <w:rsid w:val="45E29CCE"/>
    <w:rsid w:val="45E5492A"/>
    <w:rsid w:val="4662209E"/>
    <w:rsid w:val="46D63A10"/>
    <w:rsid w:val="47AD90EB"/>
    <w:rsid w:val="489458B7"/>
    <w:rsid w:val="48A3EF94"/>
    <w:rsid w:val="48CFCECF"/>
    <w:rsid w:val="49092012"/>
    <w:rsid w:val="496FFB2C"/>
    <w:rsid w:val="49A03148"/>
    <w:rsid w:val="49CC53CA"/>
    <w:rsid w:val="4A3C19D8"/>
    <w:rsid w:val="4A5A2BEF"/>
    <w:rsid w:val="4A9A7740"/>
    <w:rsid w:val="4B14307B"/>
    <w:rsid w:val="4B7711F7"/>
    <w:rsid w:val="4B9A19F4"/>
    <w:rsid w:val="4BAD077A"/>
    <w:rsid w:val="4BCE458E"/>
    <w:rsid w:val="4BDFBC39"/>
    <w:rsid w:val="4CDA07A0"/>
    <w:rsid w:val="4D704F02"/>
    <w:rsid w:val="4ED3BB71"/>
    <w:rsid w:val="4EDE67FB"/>
    <w:rsid w:val="4F99C9B3"/>
    <w:rsid w:val="501D7AA4"/>
    <w:rsid w:val="506F894A"/>
    <w:rsid w:val="514CC27A"/>
    <w:rsid w:val="5223C0C2"/>
    <w:rsid w:val="52494F9F"/>
    <w:rsid w:val="531932A0"/>
    <w:rsid w:val="532B9D76"/>
    <w:rsid w:val="53801BAE"/>
    <w:rsid w:val="54BFF1F6"/>
    <w:rsid w:val="555C15A2"/>
    <w:rsid w:val="55F59FE5"/>
    <w:rsid w:val="574112D3"/>
    <w:rsid w:val="583EDA89"/>
    <w:rsid w:val="58DD8D7E"/>
    <w:rsid w:val="5B417101"/>
    <w:rsid w:val="5BB0D9D9"/>
    <w:rsid w:val="5BCB306E"/>
    <w:rsid w:val="5C369395"/>
    <w:rsid w:val="5C45A2ED"/>
    <w:rsid w:val="5C4F7084"/>
    <w:rsid w:val="5C51BB77"/>
    <w:rsid w:val="5C68D093"/>
    <w:rsid w:val="5CAFFBDD"/>
    <w:rsid w:val="5E2434F0"/>
    <w:rsid w:val="5EB5574D"/>
    <w:rsid w:val="5EBF4C76"/>
    <w:rsid w:val="5F774F62"/>
    <w:rsid w:val="61FE14EE"/>
    <w:rsid w:val="6215962D"/>
    <w:rsid w:val="630724F2"/>
    <w:rsid w:val="63D69B80"/>
    <w:rsid w:val="646FBA88"/>
    <w:rsid w:val="6494A8A1"/>
    <w:rsid w:val="64C2DBD1"/>
    <w:rsid w:val="66188871"/>
    <w:rsid w:val="66DD97C1"/>
    <w:rsid w:val="670B8458"/>
    <w:rsid w:val="6712DBF6"/>
    <w:rsid w:val="6753CAC2"/>
    <w:rsid w:val="6761D1E2"/>
    <w:rsid w:val="68699DC1"/>
    <w:rsid w:val="687FC54F"/>
    <w:rsid w:val="68BF6184"/>
    <w:rsid w:val="68C746C8"/>
    <w:rsid w:val="68F203AC"/>
    <w:rsid w:val="696851D2"/>
    <w:rsid w:val="69C5926E"/>
    <w:rsid w:val="6A624CF6"/>
    <w:rsid w:val="6AB0EBFD"/>
    <w:rsid w:val="6B450C86"/>
    <w:rsid w:val="6B6293AE"/>
    <w:rsid w:val="6CB8B8D2"/>
    <w:rsid w:val="6DCEFAD5"/>
    <w:rsid w:val="6E295AAF"/>
    <w:rsid w:val="6E2BD5B6"/>
    <w:rsid w:val="6E7D2F61"/>
    <w:rsid w:val="6E80FC8F"/>
    <w:rsid w:val="6EC8DAFE"/>
    <w:rsid w:val="705E4C8A"/>
    <w:rsid w:val="706744FD"/>
    <w:rsid w:val="711BF7E3"/>
    <w:rsid w:val="7153F715"/>
    <w:rsid w:val="715A9C40"/>
    <w:rsid w:val="72074E3A"/>
    <w:rsid w:val="73065A69"/>
    <w:rsid w:val="73375764"/>
    <w:rsid w:val="7381DB2B"/>
    <w:rsid w:val="7443314A"/>
    <w:rsid w:val="74782323"/>
    <w:rsid w:val="747C8961"/>
    <w:rsid w:val="7518B8CD"/>
    <w:rsid w:val="751D37A5"/>
    <w:rsid w:val="75945404"/>
    <w:rsid w:val="75C3D92C"/>
    <w:rsid w:val="75C991E8"/>
    <w:rsid w:val="7738DEB7"/>
    <w:rsid w:val="774C8BA8"/>
    <w:rsid w:val="785FCFEC"/>
    <w:rsid w:val="78C0C7FE"/>
    <w:rsid w:val="792A7CA7"/>
    <w:rsid w:val="7942147B"/>
    <w:rsid w:val="79B32516"/>
    <w:rsid w:val="79B555FE"/>
    <w:rsid w:val="7A7C6198"/>
    <w:rsid w:val="7B92AADF"/>
    <w:rsid w:val="7BA57AF8"/>
    <w:rsid w:val="7BB368F8"/>
    <w:rsid w:val="7C150033"/>
    <w:rsid w:val="7C428C97"/>
    <w:rsid w:val="7CAC3774"/>
    <w:rsid w:val="7D34AF40"/>
    <w:rsid w:val="7E190F31"/>
    <w:rsid w:val="7E5E18DB"/>
    <w:rsid w:val="7EED6E69"/>
    <w:rsid w:val="7F473807"/>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F094FE"/>
  <w15:docId w15:val="{DFB25B1E-0BF6-45E9-A82F-9C60EC2006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fi-FI" w:eastAsia="fi-FI"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32C58"/>
    <w:pPr>
      <w:spacing w:after="200" w:line="276" w:lineRule="auto"/>
    </w:pPr>
    <w:rPr>
      <w:rFonts w:ascii="Times New Roman" w:hAnsi="Times New Roman"/>
      <w:sz w:val="22"/>
      <w:szCs w:val="22"/>
      <w:lang w:eastAsia="en-US"/>
    </w:rPr>
  </w:style>
  <w:style w:type="paragraph" w:styleId="Heading1">
    <w:name w:val="heading 1"/>
    <w:basedOn w:val="Normal"/>
    <w:next w:val="Normal"/>
    <w:link w:val="Heading1Char"/>
    <w:uiPriority w:val="9"/>
    <w:qFormat/>
    <w:rsid w:val="003A6D19"/>
    <w:pPr>
      <w:keepNext/>
      <w:keepLines/>
      <w:spacing w:after="240"/>
      <w:outlineLvl w:val="0"/>
    </w:pPr>
    <w:rPr>
      <w:rFonts w:eastAsiaTheme="majorEastAsia"/>
      <w:b/>
      <w:sz w:val="24"/>
      <w:szCs w:val="24"/>
      <w:lang w:val="en-GB"/>
    </w:rPr>
  </w:style>
  <w:style w:type="paragraph" w:styleId="Heading2">
    <w:name w:val="heading 2"/>
    <w:basedOn w:val="Normal"/>
    <w:next w:val="Normal"/>
    <w:link w:val="Heading2Char"/>
    <w:uiPriority w:val="9"/>
    <w:unhideWhenUsed/>
    <w:qFormat/>
    <w:rsid w:val="003A6D19"/>
    <w:pPr>
      <w:keepNext/>
      <w:keepLines/>
      <w:spacing w:before="40" w:after="240"/>
      <w:outlineLvl w:val="1"/>
    </w:pPr>
    <w:rPr>
      <w:rFonts w:eastAsiaTheme="majorEastAsia"/>
      <w:b/>
      <w:sz w:val="24"/>
      <w:szCs w:val="24"/>
      <w:lang w:val="en-GB"/>
    </w:rPr>
  </w:style>
  <w:style w:type="paragraph" w:styleId="Heading3">
    <w:name w:val="heading 3"/>
    <w:basedOn w:val="Normal"/>
    <w:next w:val="Normal"/>
    <w:link w:val="Heading3Char"/>
    <w:uiPriority w:val="9"/>
    <w:unhideWhenUsed/>
    <w:qFormat/>
    <w:rsid w:val="00DE7A6B"/>
    <w:pPr>
      <w:keepNext/>
      <w:keepLines/>
      <w:spacing w:before="240" w:after="120"/>
      <w:outlineLvl w:val="2"/>
    </w:pPr>
    <w:rPr>
      <w:rFonts w:asciiTheme="majorHAnsi" w:eastAsiaTheme="majorEastAsia" w:hAnsiTheme="majorHAnsi" w:cstheme="majorBidi"/>
      <w:b/>
      <w:sz w:val="24"/>
      <w:szCs w:val="24"/>
    </w:rPr>
  </w:style>
  <w:style w:type="paragraph" w:styleId="Heading4">
    <w:name w:val="heading 4"/>
    <w:basedOn w:val="Normal"/>
    <w:next w:val="Normal"/>
    <w:link w:val="Heading4Char"/>
    <w:uiPriority w:val="9"/>
    <w:unhideWhenUsed/>
    <w:qFormat/>
    <w:rsid w:val="00DE7A6B"/>
    <w:pPr>
      <w:keepNext/>
      <w:keepLines/>
      <w:spacing w:before="40" w:after="12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rsid w:val="00611241"/>
    <w:pPr>
      <w:keepNext/>
      <w:keepLines/>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unhideWhenUsed/>
    <w:qFormat/>
    <w:rsid w:val="00E96120"/>
    <w:pPr>
      <w:keepNext/>
      <w:keepLines/>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0118C8"/>
    <w:pPr>
      <w:keepNext/>
      <w:keepLines/>
      <w:spacing w:before="40" w:after="0"/>
      <w:outlineLvl w:val="6"/>
    </w:pPr>
    <w:rPr>
      <w:rFonts w:asciiTheme="majorHAnsi" w:eastAsiaTheme="majorEastAsia" w:hAnsiTheme="majorHAnsi" w:cstheme="majorBidi"/>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MediumList2-Accent1">
    <w:name w:val="Medium List 2 Accent 1"/>
    <w:basedOn w:val="TableNormal"/>
    <w:uiPriority w:val="66"/>
    <w:rsid w:val="008327D6"/>
    <w:rPr>
      <w:rFonts w:ascii="Calibri Light" w:eastAsia="Times New Roman" w:hAnsi="Calibri Light"/>
      <w:color w:val="000000"/>
    </w:rPr>
    <w:tblPr>
      <w:tblStyleRowBandSize w:val="1"/>
      <w:tblStyleColBandSize w:val="1"/>
      <w:tblBorders>
        <w:top w:val="single" w:sz="8" w:space="0" w:color="5B9BD5"/>
        <w:left w:val="single" w:sz="8" w:space="0" w:color="5B9BD5"/>
        <w:bottom w:val="single" w:sz="8" w:space="0" w:color="5B9BD5"/>
        <w:right w:val="single" w:sz="8" w:space="0" w:color="5B9BD5"/>
      </w:tblBorders>
    </w:tblPr>
    <w:tblStylePr w:type="firstRow">
      <w:rPr>
        <w:sz w:val="24"/>
        <w:szCs w:val="24"/>
      </w:rPr>
      <w:tblPr/>
      <w:tcPr>
        <w:tcBorders>
          <w:top w:val="nil"/>
          <w:left w:val="nil"/>
          <w:bottom w:val="single" w:sz="24" w:space="0" w:color="5B9BD5"/>
          <w:right w:val="nil"/>
          <w:insideH w:val="nil"/>
          <w:insideV w:val="nil"/>
        </w:tcBorders>
        <w:shd w:val="clear" w:color="auto" w:fill="FFFFFF"/>
      </w:tcPr>
    </w:tblStylePr>
    <w:tblStylePr w:type="lastRow">
      <w:tblPr/>
      <w:tcPr>
        <w:tcBorders>
          <w:top w:val="single" w:sz="8" w:space="0" w:color="5B9BD5"/>
          <w:left w:val="nil"/>
          <w:bottom w:val="nil"/>
          <w:right w:val="nil"/>
          <w:insideH w:val="nil"/>
          <w:insideV w:val="nil"/>
        </w:tcBorders>
        <w:shd w:val="clear" w:color="auto" w:fill="FFFFFF"/>
      </w:tcPr>
    </w:tblStylePr>
    <w:tblStylePr w:type="firstCol">
      <w:tblPr/>
      <w:tcPr>
        <w:tcBorders>
          <w:top w:val="nil"/>
          <w:left w:val="nil"/>
          <w:bottom w:val="nil"/>
          <w:right w:val="single" w:sz="8" w:space="0" w:color="5B9BD5"/>
          <w:insideH w:val="nil"/>
          <w:insideV w:val="nil"/>
        </w:tcBorders>
        <w:shd w:val="clear" w:color="auto" w:fill="FFFFFF"/>
      </w:tcPr>
    </w:tblStylePr>
    <w:tblStylePr w:type="lastCol">
      <w:tblPr/>
      <w:tcPr>
        <w:tcBorders>
          <w:top w:val="nil"/>
          <w:left w:val="single" w:sz="8" w:space="0" w:color="5B9BD5"/>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6E6F4"/>
      </w:tcPr>
    </w:tblStylePr>
    <w:tblStylePr w:type="band1Horz">
      <w:tblPr/>
      <w:tcPr>
        <w:tcBorders>
          <w:top w:val="nil"/>
          <w:bottom w:val="nil"/>
          <w:insideH w:val="nil"/>
          <w:insideV w:val="nil"/>
        </w:tcBorders>
        <w:shd w:val="clear" w:color="auto" w:fill="D6E6F4"/>
      </w:tcPr>
    </w:tblStylePr>
    <w:tblStylePr w:type="nwCell">
      <w:tblPr/>
      <w:tcPr>
        <w:shd w:val="clear" w:color="auto" w:fill="FFFFFF"/>
      </w:tcPr>
    </w:tblStylePr>
    <w:tblStylePr w:type="swCell">
      <w:tblPr/>
      <w:tcPr>
        <w:tcBorders>
          <w:top w:val="nil"/>
        </w:tcBorders>
      </w:tcPr>
    </w:tblStylePr>
  </w:style>
  <w:style w:type="table" w:styleId="TableGrid">
    <w:name w:val="Table Grid"/>
    <w:basedOn w:val="TableNormal"/>
    <w:uiPriority w:val="39"/>
    <w:rsid w:val="008327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327D6"/>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8327D6"/>
    <w:rPr>
      <w:rFonts w:ascii="Segoe UI" w:hAnsi="Segoe UI" w:cs="Segoe UI"/>
      <w:sz w:val="18"/>
      <w:szCs w:val="18"/>
    </w:rPr>
  </w:style>
  <w:style w:type="character" w:styleId="CommentReference">
    <w:name w:val="annotation reference"/>
    <w:uiPriority w:val="99"/>
    <w:semiHidden/>
    <w:unhideWhenUsed/>
    <w:rsid w:val="004E0195"/>
    <w:rPr>
      <w:sz w:val="16"/>
      <w:szCs w:val="16"/>
    </w:rPr>
  </w:style>
  <w:style w:type="paragraph" w:styleId="CommentText">
    <w:name w:val="annotation text"/>
    <w:basedOn w:val="Normal"/>
    <w:link w:val="CommentTextChar"/>
    <w:uiPriority w:val="99"/>
    <w:unhideWhenUsed/>
    <w:rsid w:val="004E0195"/>
    <w:pPr>
      <w:spacing w:line="240" w:lineRule="auto"/>
    </w:pPr>
    <w:rPr>
      <w:sz w:val="20"/>
      <w:szCs w:val="20"/>
    </w:rPr>
  </w:style>
  <w:style w:type="character" w:customStyle="1" w:styleId="CommentTextChar">
    <w:name w:val="Comment Text Char"/>
    <w:link w:val="CommentText"/>
    <w:uiPriority w:val="99"/>
    <w:rsid w:val="004E0195"/>
    <w:rPr>
      <w:sz w:val="20"/>
      <w:szCs w:val="20"/>
    </w:rPr>
  </w:style>
  <w:style w:type="paragraph" w:styleId="ListParagraph">
    <w:name w:val="List Paragraph"/>
    <w:basedOn w:val="Normal"/>
    <w:uiPriority w:val="34"/>
    <w:qFormat/>
    <w:rsid w:val="00AA3F31"/>
    <w:pPr>
      <w:ind w:left="720"/>
      <w:contextualSpacing/>
    </w:pPr>
  </w:style>
  <w:style w:type="paragraph" w:styleId="CommentSubject">
    <w:name w:val="annotation subject"/>
    <w:basedOn w:val="CommentText"/>
    <w:next w:val="CommentText"/>
    <w:link w:val="CommentSubjectChar"/>
    <w:uiPriority w:val="99"/>
    <w:semiHidden/>
    <w:unhideWhenUsed/>
    <w:rsid w:val="002B1B63"/>
    <w:rPr>
      <w:b/>
      <w:bCs/>
    </w:rPr>
  </w:style>
  <w:style w:type="character" w:customStyle="1" w:styleId="CommentSubjectChar">
    <w:name w:val="Comment Subject Char"/>
    <w:link w:val="CommentSubject"/>
    <w:uiPriority w:val="99"/>
    <w:semiHidden/>
    <w:rsid w:val="002B1B63"/>
    <w:rPr>
      <w:b/>
      <w:bCs/>
      <w:sz w:val="20"/>
      <w:szCs w:val="20"/>
    </w:rPr>
  </w:style>
  <w:style w:type="table" w:customStyle="1" w:styleId="GridTable5Dark-Accent41">
    <w:name w:val="Grid Table 5 Dark - Accent 41"/>
    <w:basedOn w:val="TableNormal"/>
    <w:uiPriority w:val="50"/>
    <w:rsid w:val="00C82DE4"/>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character" w:customStyle="1" w:styleId="Heading2Char">
    <w:name w:val="Heading 2 Char"/>
    <w:basedOn w:val="DefaultParagraphFont"/>
    <w:link w:val="Heading2"/>
    <w:uiPriority w:val="9"/>
    <w:rsid w:val="003A6D19"/>
    <w:rPr>
      <w:rFonts w:ascii="Times New Roman" w:eastAsiaTheme="majorEastAsia" w:hAnsi="Times New Roman"/>
      <w:b/>
      <w:sz w:val="24"/>
      <w:szCs w:val="24"/>
      <w:lang w:val="en-GB" w:eastAsia="en-US"/>
    </w:rPr>
  </w:style>
  <w:style w:type="table" w:customStyle="1" w:styleId="GridTable5Dark-Accent51">
    <w:name w:val="Grid Table 5 Dark - Accent 51"/>
    <w:basedOn w:val="TableNormal"/>
    <w:uiPriority w:val="50"/>
    <w:rsid w:val="00D920F0"/>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table" w:customStyle="1" w:styleId="GridTable5Dark-Accent31">
    <w:name w:val="Grid Table 5 Dark - Accent 31"/>
    <w:basedOn w:val="TableNormal"/>
    <w:uiPriority w:val="50"/>
    <w:rsid w:val="00D920F0"/>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customStyle="1" w:styleId="GridTable7Colorful-Accent31">
    <w:name w:val="Grid Table 7 Colorful - Accent 31"/>
    <w:basedOn w:val="TableNormal"/>
    <w:uiPriority w:val="52"/>
    <w:rsid w:val="00D920F0"/>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paragraph" w:customStyle="1" w:styleId="Tyyli1">
    <w:name w:val="Tyyli1"/>
    <w:basedOn w:val="Normal"/>
    <w:link w:val="Tyyli1Char"/>
    <w:qFormat/>
    <w:rsid w:val="00D831B3"/>
    <w:pPr>
      <w:spacing w:after="0" w:line="256" w:lineRule="auto"/>
    </w:pPr>
    <w:rPr>
      <w:rFonts w:eastAsia="Times New Roman"/>
      <w:lang w:val="en-GB"/>
    </w:rPr>
  </w:style>
  <w:style w:type="character" w:customStyle="1" w:styleId="Heading3Char">
    <w:name w:val="Heading 3 Char"/>
    <w:basedOn w:val="DefaultParagraphFont"/>
    <w:link w:val="Heading3"/>
    <w:uiPriority w:val="9"/>
    <w:rsid w:val="00DE7A6B"/>
    <w:rPr>
      <w:rFonts w:asciiTheme="majorHAnsi" w:eastAsiaTheme="majorEastAsia" w:hAnsiTheme="majorHAnsi" w:cstheme="majorBidi"/>
      <w:b/>
      <w:sz w:val="24"/>
      <w:szCs w:val="24"/>
      <w:lang w:eastAsia="en-US"/>
    </w:rPr>
  </w:style>
  <w:style w:type="character" w:customStyle="1" w:styleId="Tyyli1Char">
    <w:name w:val="Tyyli1 Char"/>
    <w:basedOn w:val="DefaultParagraphFont"/>
    <w:link w:val="Tyyli1"/>
    <w:rsid w:val="00D831B3"/>
    <w:rPr>
      <w:rFonts w:ascii="Times New Roman" w:eastAsia="Times New Roman" w:hAnsi="Times New Roman"/>
      <w:sz w:val="22"/>
      <w:szCs w:val="22"/>
      <w:lang w:val="en-GB" w:eastAsia="en-US"/>
    </w:rPr>
  </w:style>
  <w:style w:type="character" w:styleId="Hyperlink">
    <w:name w:val="Hyperlink"/>
    <w:basedOn w:val="DefaultParagraphFont"/>
    <w:uiPriority w:val="99"/>
    <w:unhideWhenUsed/>
    <w:rsid w:val="002D3E22"/>
    <w:rPr>
      <w:color w:val="0563C1" w:themeColor="hyperlink"/>
      <w:u w:val="single"/>
    </w:rPr>
  </w:style>
  <w:style w:type="paragraph" w:styleId="Title">
    <w:name w:val="Title"/>
    <w:basedOn w:val="Normal"/>
    <w:next w:val="Normal"/>
    <w:link w:val="TitleChar"/>
    <w:uiPriority w:val="10"/>
    <w:qFormat/>
    <w:rsid w:val="008031B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031B3"/>
    <w:rPr>
      <w:rFonts w:asciiTheme="majorHAnsi" w:eastAsiaTheme="majorEastAsia" w:hAnsiTheme="majorHAnsi" w:cstheme="majorBidi"/>
      <w:spacing w:val="-10"/>
      <w:kern w:val="28"/>
      <w:sz w:val="56"/>
      <w:szCs w:val="56"/>
      <w:lang w:eastAsia="en-US"/>
    </w:rPr>
  </w:style>
  <w:style w:type="paragraph" w:styleId="Revision">
    <w:name w:val="Revision"/>
    <w:hidden/>
    <w:uiPriority w:val="99"/>
    <w:semiHidden/>
    <w:rsid w:val="00E51B25"/>
    <w:rPr>
      <w:sz w:val="22"/>
      <w:szCs w:val="22"/>
      <w:lang w:eastAsia="en-US"/>
    </w:rPr>
  </w:style>
  <w:style w:type="character" w:customStyle="1" w:styleId="Heading1Char">
    <w:name w:val="Heading 1 Char"/>
    <w:basedOn w:val="DefaultParagraphFont"/>
    <w:link w:val="Heading1"/>
    <w:uiPriority w:val="9"/>
    <w:rsid w:val="003A6D19"/>
    <w:rPr>
      <w:rFonts w:ascii="Times New Roman" w:eastAsiaTheme="majorEastAsia" w:hAnsi="Times New Roman"/>
      <w:b/>
      <w:sz w:val="24"/>
      <w:szCs w:val="24"/>
      <w:lang w:val="en-GB" w:eastAsia="en-US"/>
    </w:rPr>
  </w:style>
  <w:style w:type="paragraph" w:styleId="NormalWeb">
    <w:name w:val="Normal (Web)"/>
    <w:basedOn w:val="Normal"/>
    <w:uiPriority w:val="99"/>
    <w:semiHidden/>
    <w:unhideWhenUsed/>
    <w:rsid w:val="00CD6E62"/>
    <w:pPr>
      <w:spacing w:before="100" w:beforeAutospacing="1" w:after="100" w:afterAutospacing="1" w:line="240" w:lineRule="auto"/>
    </w:pPr>
    <w:rPr>
      <w:rFonts w:eastAsia="Times New Roman"/>
      <w:sz w:val="24"/>
      <w:szCs w:val="24"/>
      <w:lang w:eastAsia="fi-FI"/>
    </w:rPr>
  </w:style>
  <w:style w:type="character" w:customStyle="1" w:styleId="Heading4Char">
    <w:name w:val="Heading 4 Char"/>
    <w:basedOn w:val="DefaultParagraphFont"/>
    <w:link w:val="Heading4"/>
    <w:uiPriority w:val="9"/>
    <w:rsid w:val="00DE7A6B"/>
    <w:rPr>
      <w:rFonts w:asciiTheme="majorHAnsi" w:eastAsiaTheme="majorEastAsia" w:hAnsiTheme="majorHAnsi" w:cstheme="majorBidi"/>
      <w:i/>
      <w:iCs/>
      <w:color w:val="2E74B5" w:themeColor="accent1" w:themeShade="BF"/>
      <w:sz w:val="22"/>
      <w:szCs w:val="22"/>
      <w:lang w:eastAsia="en-US"/>
    </w:rPr>
  </w:style>
  <w:style w:type="character" w:customStyle="1" w:styleId="Heading5Char">
    <w:name w:val="Heading 5 Char"/>
    <w:basedOn w:val="DefaultParagraphFont"/>
    <w:link w:val="Heading5"/>
    <w:uiPriority w:val="9"/>
    <w:rsid w:val="00611241"/>
    <w:rPr>
      <w:rFonts w:asciiTheme="majorHAnsi" w:eastAsiaTheme="majorEastAsia" w:hAnsiTheme="majorHAnsi" w:cstheme="majorBidi"/>
      <w:color w:val="2E74B5" w:themeColor="accent1" w:themeShade="BF"/>
      <w:sz w:val="22"/>
      <w:szCs w:val="22"/>
      <w:lang w:eastAsia="en-US"/>
    </w:rPr>
  </w:style>
  <w:style w:type="table" w:customStyle="1" w:styleId="GridTable4-Accent61">
    <w:name w:val="Grid Table 4 - Accent 61"/>
    <w:basedOn w:val="TableNormal"/>
    <w:uiPriority w:val="49"/>
    <w:rsid w:val="00610C1E"/>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GridTable5Dark-Accent61">
    <w:name w:val="Grid Table 5 Dark - Accent 61"/>
    <w:basedOn w:val="TableNormal"/>
    <w:uiPriority w:val="50"/>
    <w:rsid w:val="00610C1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character" w:customStyle="1" w:styleId="Heading6Char">
    <w:name w:val="Heading 6 Char"/>
    <w:basedOn w:val="DefaultParagraphFont"/>
    <w:link w:val="Heading6"/>
    <w:uiPriority w:val="9"/>
    <w:rsid w:val="00E96120"/>
    <w:rPr>
      <w:rFonts w:asciiTheme="majorHAnsi" w:eastAsiaTheme="majorEastAsia" w:hAnsiTheme="majorHAnsi" w:cstheme="majorBidi"/>
      <w:color w:val="1F4D78" w:themeColor="accent1" w:themeShade="7F"/>
      <w:sz w:val="22"/>
      <w:szCs w:val="22"/>
      <w:lang w:eastAsia="en-US"/>
    </w:rPr>
  </w:style>
  <w:style w:type="paragraph" w:styleId="TOCHeading">
    <w:name w:val="TOC Heading"/>
    <w:basedOn w:val="Heading1"/>
    <w:next w:val="Normal"/>
    <w:uiPriority w:val="39"/>
    <w:unhideWhenUsed/>
    <w:qFormat/>
    <w:rsid w:val="008E27DE"/>
    <w:pPr>
      <w:outlineLvl w:val="9"/>
    </w:pPr>
    <w:rPr>
      <w:b w:val="0"/>
      <w:color w:val="2E74B5" w:themeColor="accent1" w:themeShade="BF"/>
      <w:lang w:eastAsia="fi-FI"/>
    </w:rPr>
  </w:style>
  <w:style w:type="paragraph" w:styleId="TOC3">
    <w:name w:val="toc 3"/>
    <w:basedOn w:val="Normal"/>
    <w:next w:val="Normal"/>
    <w:autoRedefine/>
    <w:uiPriority w:val="39"/>
    <w:unhideWhenUsed/>
    <w:rsid w:val="008E27DE"/>
    <w:pPr>
      <w:spacing w:after="100"/>
      <w:ind w:left="440"/>
    </w:pPr>
  </w:style>
  <w:style w:type="paragraph" w:styleId="TOC1">
    <w:name w:val="toc 1"/>
    <w:basedOn w:val="Normal"/>
    <w:next w:val="Normal"/>
    <w:autoRedefine/>
    <w:uiPriority w:val="39"/>
    <w:unhideWhenUsed/>
    <w:rsid w:val="008E27DE"/>
    <w:pPr>
      <w:spacing w:after="100"/>
    </w:pPr>
  </w:style>
  <w:style w:type="paragraph" w:styleId="TOC2">
    <w:name w:val="toc 2"/>
    <w:basedOn w:val="Normal"/>
    <w:next w:val="Normal"/>
    <w:autoRedefine/>
    <w:uiPriority w:val="39"/>
    <w:unhideWhenUsed/>
    <w:rsid w:val="008E27DE"/>
    <w:pPr>
      <w:spacing w:after="100"/>
      <w:ind w:left="220"/>
    </w:pPr>
  </w:style>
  <w:style w:type="character" w:styleId="FollowedHyperlink">
    <w:name w:val="FollowedHyperlink"/>
    <w:basedOn w:val="DefaultParagraphFont"/>
    <w:uiPriority w:val="99"/>
    <w:semiHidden/>
    <w:unhideWhenUsed/>
    <w:rsid w:val="00BA41FA"/>
    <w:rPr>
      <w:color w:val="954F72" w:themeColor="followedHyperlink"/>
      <w:u w:val="single"/>
    </w:rPr>
  </w:style>
  <w:style w:type="paragraph" w:styleId="Caption">
    <w:name w:val="caption"/>
    <w:basedOn w:val="Normal"/>
    <w:next w:val="Normal"/>
    <w:uiPriority w:val="35"/>
    <w:unhideWhenUsed/>
    <w:qFormat/>
    <w:rsid w:val="007333D1"/>
    <w:pPr>
      <w:spacing w:line="240" w:lineRule="auto"/>
    </w:pPr>
    <w:rPr>
      <w:i/>
      <w:iCs/>
      <w:color w:val="44546A" w:themeColor="text2"/>
      <w:sz w:val="18"/>
      <w:szCs w:val="18"/>
    </w:rPr>
  </w:style>
  <w:style w:type="character" w:customStyle="1" w:styleId="Heading7Char">
    <w:name w:val="Heading 7 Char"/>
    <w:basedOn w:val="DefaultParagraphFont"/>
    <w:link w:val="Heading7"/>
    <w:uiPriority w:val="9"/>
    <w:rsid w:val="000118C8"/>
    <w:rPr>
      <w:rFonts w:asciiTheme="majorHAnsi" w:eastAsiaTheme="majorEastAsia" w:hAnsiTheme="majorHAnsi" w:cstheme="majorBidi"/>
      <w:i/>
      <w:iCs/>
      <w:sz w:val="22"/>
      <w:szCs w:val="22"/>
      <w:lang w:eastAsia="en-US"/>
    </w:rPr>
  </w:style>
  <w:style w:type="table" w:customStyle="1" w:styleId="GridTable5Dark-Accent11">
    <w:name w:val="Grid Table 5 Dark - Accent 11"/>
    <w:basedOn w:val="TableNormal"/>
    <w:uiPriority w:val="50"/>
    <w:rsid w:val="00F526C8"/>
    <w:rPr>
      <w:rFonts w:asciiTheme="minorHAnsi" w:eastAsiaTheme="minorHAnsi" w:hAnsiTheme="minorHAnsi" w:cstheme="minorBidi"/>
      <w:sz w:val="22"/>
      <w:szCs w:val="22"/>
      <w:lang w:eastAsia="en-US"/>
    </w:rPr>
    <w:tblPr>
      <w:tblStyleRowBandSize w:val="1"/>
      <w:tblStyleColBandSize w:val="1"/>
      <w:tblInd w:w="0" w:type="nil"/>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customStyle="1" w:styleId="GridTable4-Accent51">
    <w:name w:val="Grid Table 4 - Accent 51"/>
    <w:basedOn w:val="TableNormal"/>
    <w:uiPriority w:val="49"/>
    <w:rsid w:val="0026782C"/>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styleId="Header">
    <w:name w:val="header"/>
    <w:basedOn w:val="Normal"/>
    <w:link w:val="HeaderChar"/>
    <w:uiPriority w:val="99"/>
    <w:unhideWhenUsed/>
    <w:rsid w:val="00CD30EA"/>
    <w:pPr>
      <w:tabs>
        <w:tab w:val="center" w:pos="4819"/>
        <w:tab w:val="right" w:pos="9638"/>
      </w:tabs>
      <w:spacing w:after="0" w:line="240" w:lineRule="auto"/>
    </w:pPr>
  </w:style>
  <w:style w:type="character" w:customStyle="1" w:styleId="HeaderChar">
    <w:name w:val="Header Char"/>
    <w:basedOn w:val="DefaultParagraphFont"/>
    <w:link w:val="Header"/>
    <w:uiPriority w:val="99"/>
    <w:rsid w:val="00CD30EA"/>
    <w:rPr>
      <w:sz w:val="22"/>
      <w:szCs w:val="22"/>
      <w:lang w:eastAsia="en-US"/>
    </w:rPr>
  </w:style>
  <w:style w:type="paragraph" w:styleId="Footer">
    <w:name w:val="footer"/>
    <w:basedOn w:val="Normal"/>
    <w:link w:val="FooterChar"/>
    <w:uiPriority w:val="99"/>
    <w:unhideWhenUsed/>
    <w:rsid w:val="00CD30EA"/>
    <w:pPr>
      <w:tabs>
        <w:tab w:val="center" w:pos="4819"/>
        <w:tab w:val="right" w:pos="9638"/>
      </w:tabs>
      <w:spacing w:after="0" w:line="240" w:lineRule="auto"/>
    </w:pPr>
  </w:style>
  <w:style w:type="character" w:customStyle="1" w:styleId="FooterChar">
    <w:name w:val="Footer Char"/>
    <w:basedOn w:val="DefaultParagraphFont"/>
    <w:link w:val="Footer"/>
    <w:uiPriority w:val="99"/>
    <w:rsid w:val="00CD30EA"/>
    <w:rPr>
      <w:sz w:val="22"/>
      <w:szCs w:val="22"/>
      <w:lang w:eastAsia="en-US"/>
    </w:rPr>
  </w:style>
  <w:style w:type="paragraph" w:styleId="Subtitle">
    <w:name w:val="Subtitle"/>
    <w:basedOn w:val="Normal"/>
    <w:next w:val="Normal"/>
    <w:link w:val="SubtitleChar"/>
    <w:uiPriority w:val="11"/>
    <w:qFormat/>
    <w:rsid w:val="00EB77AC"/>
    <w:pPr>
      <w:numPr>
        <w:ilvl w:val="1"/>
      </w:numPr>
    </w:pPr>
    <w:rPr>
      <w:rFonts w:asciiTheme="minorHAnsi" w:eastAsiaTheme="minorEastAsia" w:hAnsiTheme="minorHAnsi" w:cstheme="minorBidi"/>
      <w:color w:val="5A5A5A" w:themeColor="text1" w:themeTint="A5"/>
      <w:spacing w:val="15"/>
    </w:rPr>
  </w:style>
  <w:style w:type="character" w:customStyle="1" w:styleId="SubtitleChar">
    <w:name w:val="Subtitle Char"/>
    <w:basedOn w:val="DefaultParagraphFont"/>
    <w:link w:val="Subtitle"/>
    <w:uiPriority w:val="11"/>
    <w:rsid w:val="00EB77AC"/>
    <w:rPr>
      <w:rFonts w:asciiTheme="minorHAnsi" w:eastAsiaTheme="minorEastAsia" w:hAnsiTheme="minorHAnsi" w:cstheme="minorBidi"/>
      <w:color w:val="5A5A5A" w:themeColor="text1" w:themeTint="A5"/>
      <w:spacing w:val="15"/>
      <w:sz w:val="22"/>
      <w:szCs w:val="22"/>
      <w:lang w:eastAsia="en-US"/>
    </w:rPr>
  </w:style>
  <w:style w:type="table" w:styleId="GridTable1Light-Accent1">
    <w:name w:val="Grid Table 1 Light Accent 1"/>
    <w:basedOn w:val="TableNormal"/>
    <w:uiPriority w:val="46"/>
    <w:rsid w:val="00A024DF"/>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character" w:customStyle="1" w:styleId="Ratkaisematonmaininta1">
    <w:name w:val="Ratkaisematon maininta1"/>
    <w:basedOn w:val="DefaultParagraphFont"/>
    <w:uiPriority w:val="99"/>
    <w:semiHidden/>
    <w:unhideWhenUsed/>
    <w:rsid w:val="00A46D50"/>
    <w:rPr>
      <w:color w:val="605E5C"/>
      <w:shd w:val="clear" w:color="auto" w:fill="E1DFDD"/>
    </w:rPr>
  </w:style>
  <w:style w:type="table" w:styleId="PlainTable2">
    <w:name w:val="Plain Table 2"/>
    <w:basedOn w:val="TableNormal"/>
    <w:uiPriority w:val="42"/>
    <w:rsid w:val="00365BC2"/>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NoSpacing">
    <w:name w:val="No Spacing"/>
    <w:uiPriority w:val="1"/>
    <w:qFormat/>
    <w:rsid w:val="00A051C5"/>
    <w:rPr>
      <w:sz w:val="22"/>
      <w:szCs w:val="22"/>
      <w:lang w:eastAsia="en-US"/>
    </w:rPr>
  </w:style>
  <w:style w:type="table" w:styleId="GridTable7Colorful">
    <w:name w:val="Grid Table 7 Colorful"/>
    <w:basedOn w:val="TableNormal"/>
    <w:uiPriority w:val="52"/>
    <w:rsid w:val="00D95CF5"/>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
    <w:name w:val="Grid Table 3"/>
    <w:basedOn w:val="TableNormal"/>
    <w:uiPriority w:val="48"/>
    <w:rsid w:val="00D95CF5"/>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ListTable7Colorful">
    <w:name w:val="List Table 7 Colorful"/>
    <w:basedOn w:val="TableNormal"/>
    <w:uiPriority w:val="52"/>
    <w:rsid w:val="00D95CF5"/>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1Light">
    <w:name w:val="List Table 1 Light"/>
    <w:basedOn w:val="TableNormal"/>
    <w:uiPriority w:val="46"/>
    <w:rsid w:val="00D95CF5"/>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5">
    <w:name w:val="Plain Table 5"/>
    <w:basedOn w:val="TableNormal"/>
    <w:uiPriority w:val="45"/>
    <w:rsid w:val="00D95CF5"/>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3">
    <w:name w:val="Plain Table 3"/>
    <w:basedOn w:val="TableNormal"/>
    <w:uiPriority w:val="43"/>
    <w:rsid w:val="004075CE"/>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41"/>
    <w:rsid w:val="009408C6"/>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
    <w:name w:val="Grid Table 1 Light"/>
    <w:basedOn w:val="TableNormal"/>
    <w:uiPriority w:val="46"/>
    <w:rsid w:val="003D7EEC"/>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Emphasis">
    <w:name w:val="Emphasis"/>
    <w:basedOn w:val="DefaultParagraphFont"/>
    <w:uiPriority w:val="1"/>
    <w:qFormat/>
    <w:rsid w:val="008A388A"/>
    <w:rPr>
      <w:i/>
      <w:iCs/>
    </w:rPr>
  </w:style>
  <w:style w:type="table" w:styleId="GridTable2">
    <w:name w:val="Grid Table 2"/>
    <w:basedOn w:val="TableNormal"/>
    <w:uiPriority w:val="47"/>
    <w:rsid w:val="0080681E"/>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Default">
    <w:name w:val="Default"/>
    <w:rsid w:val="005C6C2F"/>
    <w:pPr>
      <w:autoSpaceDE w:val="0"/>
      <w:autoSpaceDN w:val="0"/>
      <w:adjustRightInd w:val="0"/>
    </w:pPr>
    <w:rPr>
      <w:rFonts w:ascii="Arial" w:hAnsi="Arial" w:cs="Arial"/>
      <w:color w:val="000000"/>
      <w:sz w:val="24"/>
      <w:szCs w:val="24"/>
      <w:lang w:val="sv-SE"/>
    </w:rPr>
  </w:style>
  <w:style w:type="paragraph" w:customStyle="1" w:styleId="paragraph">
    <w:name w:val="paragraph"/>
    <w:basedOn w:val="Normal"/>
    <w:rsid w:val="002A5713"/>
    <w:pPr>
      <w:spacing w:before="100" w:beforeAutospacing="1" w:after="100" w:afterAutospacing="1" w:line="240" w:lineRule="auto"/>
    </w:pPr>
    <w:rPr>
      <w:rFonts w:eastAsia="Times New Roman"/>
      <w:sz w:val="24"/>
      <w:szCs w:val="24"/>
      <w:lang w:val="sv-SE" w:eastAsia="sv-SE"/>
    </w:rPr>
  </w:style>
  <w:style w:type="character" w:customStyle="1" w:styleId="normaltextrun">
    <w:name w:val="normaltextrun"/>
    <w:basedOn w:val="DefaultParagraphFont"/>
    <w:rsid w:val="002A5713"/>
  </w:style>
  <w:style w:type="character" w:customStyle="1" w:styleId="spellingerror">
    <w:name w:val="spellingerror"/>
    <w:basedOn w:val="DefaultParagraphFont"/>
    <w:rsid w:val="002A5713"/>
  </w:style>
  <w:style w:type="character" w:customStyle="1" w:styleId="eop">
    <w:name w:val="eop"/>
    <w:basedOn w:val="DefaultParagraphFont"/>
    <w:rsid w:val="002A5713"/>
  </w:style>
  <w:style w:type="character" w:customStyle="1" w:styleId="advancedproofingissue">
    <w:name w:val="advancedproofingissue"/>
    <w:basedOn w:val="DefaultParagraphFont"/>
    <w:rsid w:val="00FF658B"/>
  </w:style>
  <w:style w:type="character" w:customStyle="1" w:styleId="contextualspellingandgrammarerror">
    <w:name w:val="contextualspellingandgrammarerror"/>
    <w:basedOn w:val="DefaultParagraphFont"/>
    <w:rsid w:val="00FF658B"/>
  </w:style>
  <w:style w:type="numbering" w:customStyle="1" w:styleId="NoList1">
    <w:name w:val="No List1"/>
    <w:next w:val="NoList"/>
    <w:uiPriority w:val="99"/>
    <w:semiHidden/>
    <w:unhideWhenUsed/>
    <w:rsid w:val="00230DFD"/>
  </w:style>
  <w:style w:type="paragraph" w:customStyle="1" w:styleId="font5">
    <w:name w:val="font5"/>
    <w:basedOn w:val="Normal"/>
    <w:rsid w:val="00230DFD"/>
    <w:pPr>
      <w:spacing w:before="100" w:beforeAutospacing="1" w:after="100" w:afterAutospacing="1" w:line="240" w:lineRule="auto"/>
    </w:pPr>
    <w:rPr>
      <w:rFonts w:ascii="Tahoma" w:eastAsia="Times New Roman" w:hAnsi="Tahoma" w:cs="Tahoma"/>
      <w:b/>
      <w:bCs/>
      <w:color w:val="000000"/>
      <w:sz w:val="16"/>
      <w:szCs w:val="16"/>
      <w:lang w:eastAsia="fi-FI"/>
    </w:rPr>
  </w:style>
  <w:style w:type="paragraph" w:customStyle="1" w:styleId="font6">
    <w:name w:val="font6"/>
    <w:basedOn w:val="Normal"/>
    <w:rsid w:val="00230DFD"/>
    <w:pPr>
      <w:spacing w:before="100" w:beforeAutospacing="1" w:after="100" w:afterAutospacing="1" w:line="240" w:lineRule="auto"/>
    </w:pPr>
    <w:rPr>
      <w:rFonts w:ascii="Tahoma" w:eastAsia="Times New Roman" w:hAnsi="Tahoma" w:cs="Tahoma"/>
      <w:color w:val="000000"/>
      <w:sz w:val="16"/>
      <w:szCs w:val="16"/>
      <w:lang w:eastAsia="fi-FI"/>
    </w:rPr>
  </w:style>
  <w:style w:type="paragraph" w:customStyle="1" w:styleId="font7">
    <w:name w:val="font7"/>
    <w:basedOn w:val="Normal"/>
    <w:rsid w:val="00230DFD"/>
    <w:pPr>
      <w:spacing w:before="100" w:beforeAutospacing="1" w:after="100" w:afterAutospacing="1" w:line="240" w:lineRule="auto"/>
    </w:pPr>
    <w:rPr>
      <w:rFonts w:ascii="Tahoma" w:eastAsia="Times New Roman" w:hAnsi="Tahoma" w:cs="Tahoma"/>
      <w:b/>
      <w:bCs/>
      <w:color w:val="000000"/>
      <w:sz w:val="18"/>
      <w:szCs w:val="18"/>
      <w:lang w:eastAsia="fi-FI"/>
    </w:rPr>
  </w:style>
  <w:style w:type="paragraph" w:customStyle="1" w:styleId="font8">
    <w:name w:val="font8"/>
    <w:basedOn w:val="Normal"/>
    <w:rsid w:val="00230DFD"/>
    <w:pPr>
      <w:spacing w:before="100" w:beforeAutospacing="1" w:after="100" w:afterAutospacing="1" w:line="240" w:lineRule="auto"/>
    </w:pPr>
    <w:rPr>
      <w:rFonts w:ascii="Tahoma" w:eastAsia="Times New Roman" w:hAnsi="Tahoma" w:cs="Tahoma"/>
      <w:color w:val="000000"/>
      <w:sz w:val="18"/>
      <w:szCs w:val="18"/>
      <w:lang w:eastAsia="fi-FI"/>
    </w:rPr>
  </w:style>
  <w:style w:type="paragraph" w:customStyle="1" w:styleId="xl66">
    <w:name w:val="xl66"/>
    <w:basedOn w:val="Normal"/>
    <w:rsid w:val="00230DFD"/>
    <w:pPr>
      <w:shd w:val="clear" w:color="000000" w:fill="D0CECE"/>
      <w:spacing w:before="100" w:beforeAutospacing="1" w:after="100" w:afterAutospacing="1" w:line="240" w:lineRule="auto"/>
      <w:textAlignment w:val="top"/>
    </w:pPr>
    <w:rPr>
      <w:rFonts w:eastAsia="Times New Roman"/>
      <w:b/>
      <w:bCs/>
      <w:sz w:val="20"/>
      <w:szCs w:val="20"/>
      <w:lang w:eastAsia="fi-FI"/>
    </w:rPr>
  </w:style>
  <w:style w:type="paragraph" w:customStyle="1" w:styleId="xl67">
    <w:name w:val="xl67"/>
    <w:basedOn w:val="Normal"/>
    <w:rsid w:val="00230DFD"/>
    <w:pPr>
      <w:spacing w:before="100" w:beforeAutospacing="1" w:after="100" w:afterAutospacing="1" w:line="240" w:lineRule="auto"/>
      <w:textAlignment w:val="top"/>
    </w:pPr>
    <w:rPr>
      <w:rFonts w:eastAsia="Times New Roman"/>
      <w:b/>
      <w:bCs/>
      <w:sz w:val="20"/>
      <w:szCs w:val="20"/>
      <w:lang w:eastAsia="fi-FI"/>
    </w:rPr>
  </w:style>
  <w:style w:type="paragraph" w:customStyle="1" w:styleId="xl68">
    <w:name w:val="xl68"/>
    <w:basedOn w:val="Normal"/>
    <w:rsid w:val="00230DFD"/>
    <w:pPr>
      <w:shd w:val="clear" w:color="000000" w:fill="FFFF00"/>
      <w:spacing w:before="100" w:beforeAutospacing="1" w:after="100" w:afterAutospacing="1" w:line="240" w:lineRule="auto"/>
    </w:pPr>
    <w:rPr>
      <w:rFonts w:eastAsia="Times New Roman"/>
      <w:sz w:val="24"/>
      <w:szCs w:val="24"/>
      <w:lang w:eastAsia="fi-FI"/>
    </w:rPr>
  </w:style>
  <w:style w:type="paragraph" w:customStyle="1" w:styleId="xl69">
    <w:name w:val="xl69"/>
    <w:basedOn w:val="Normal"/>
    <w:rsid w:val="00230DFD"/>
    <w:pPr>
      <w:pBdr>
        <w:top w:val="single" w:sz="4" w:space="0" w:color="B2B2B2"/>
        <w:left w:val="single" w:sz="4" w:space="0" w:color="B2B2B2"/>
        <w:bottom w:val="single" w:sz="4" w:space="0" w:color="B2B2B2"/>
        <w:right w:val="single" w:sz="4" w:space="0" w:color="B2B2B2"/>
      </w:pBdr>
      <w:spacing w:before="100" w:beforeAutospacing="1" w:after="100" w:afterAutospacing="1" w:line="240" w:lineRule="auto"/>
    </w:pPr>
    <w:rPr>
      <w:rFonts w:eastAsia="Times New Roman"/>
      <w:sz w:val="24"/>
      <w:szCs w:val="24"/>
      <w:lang w:eastAsia="fi-FI"/>
    </w:rPr>
  </w:style>
  <w:style w:type="paragraph" w:customStyle="1" w:styleId="xl70">
    <w:name w:val="xl70"/>
    <w:basedOn w:val="Normal"/>
    <w:rsid w:val="00230DFD"/>
    <w:pPr>
      <w:shd w:val="clear" w:color="000000" w:fill="FFFFCC"/>
      <w:spacing w:before="100" w:beforeAutospacing="1" w:after="100" w:afterAutospacing="1" w:line="240" w:lineRule="auto"/>
    </w:pPr>
    <w:rPr>
      <w:rFonts w:eastAsia="Times New Roman"/>
      <w:sz w:val="24"/>
      <w:szCs w:val="24"/>
      <w:lang w:eastAsia="fi-FI"/>
    </w:rPr>
  </w:style>
  <w:style w:type="paragraph" w:customStyle="1" w:styleId="xl71">
    <w:name w:val="xl71"/>
    <w:basedOn w:val="Normal"/>
    <w:rsid w:val="00230DFD"/>
    <w:pPr>
      <w:shd w:val="clear" w:color="000000" w:fill="FFFF00"/>
      <w:spacing w:before="100" w:beforeAutospacing="1" w:after="100" w:afterAutospacing="1" w:line="240" w:lineRule="auto"/>
    </w:pPr>
    <w:rPr>
      <w:rFonts w:eastAsia="Times New Roman"/>
      <w:color w:val="9C0006"/>
      <w:sz w:val="24"/>
      <w:szCs w:val="24"/>
      <w:lang w:eastAsia="fi-FI"/>
    </w:rPr>
  </w:style>
  <w:style w:type="paragraph" w:customStyle="1" w:styleId="xl72">
    <w:name w:val="xl72"/>
    <w:basedOn w:val="Normal"/>
    <w:rsid w:val="00230DFD"/>
    <w:pPr>
      <w:shd w:val="clear" w:color="000000" w:fill="00B0F0"/>
      <w:spacing w:before="100" w:beforeAutospacing="1" w:after="100" w:afterAutospacing="1" w:line="240" w:lineRule="auto"/>
    </w:pPr>
    <w:rPr>
      <w:rFonts w:eastAsia="Times New Roman"/>
      <w:sz w:val="24"/>
      <w:szCs w:val="24"/>
      <w:lang w:eastAsia="fi-FI"/>
    </w:rPr>
  </w:style>
  <w:style w:type="paragraph" w:customStyle="1" w:styleId="xl73">
    <w:name w:val="xl73"/>
    <w:basedOn w:val="Normal"/>
    <w:rsid w:val="00230DFD"/>
    <w:pPr>
      <w:shd w:val="clear" w:color="000000" w:fill="DDEBF7"/>
      <w:spacing w:before="100" w:beforeAutospacing="1" w:after="100" w:afterAutospacing="1" w:line="240" w:lineRule="auto"/>
    </w:pPr>
    <w:rPr>
      <w:rFonts w:eastAsia="Times New Roman"/>
      <w:sz w:val="24"/>
      <w:szCs w:val="24"/>
      <w:lang w:eastAsia="fi-FI"/>
    </w:rPr>
  </w:style>
  <w:style w:type="paragraph" w:customStyle="1" w:styleId="xl74">
    <w:name w:val="xl74"/>
    <w:basedOn w:val="Normal"/>
    <w:rsid w:val="00230DFD"/>
    <w:pPr>
      <w:spacing w:before="100" w:beforeAutospacing="1" w:after="100" w:afterAutospacing="1" w:line="240" w:lineRule="auto"/>
    </w:pPr>
    <w:rPr>
      <w:rFonts w:eastAsia="Times New Roman"/>
      <w:color w:val="000000"/>
      <w:sz w:val="24"/>
      <w:szCs w:val="24"/>
      <w:lang w:eastAsia="fi-FI"/>
    </w:rPr>
  </w:style>
  <w:style w:type="paragraph" w:customStyle="1" w:styleId="xl75">
    <w:name w:val="xl75"/>
    <w:basedOn w:val="Normal"/>
    <w:rsid w:val="00230DFD"/>
    <w:pPr>
      <w:shd w:val="clear" w:color="000000" w:fill="FFE699"/>
      <w:spacing w:before="100" w:beforeAutospacing="1" w:after="100" w:afterAutospacing="1" w:line="240" w:lineRule="auto"/>
    </w:pPr>
    <w:rPr>
      <w:rFonts w:eastAsia="Times New Roman"/>
      <w:sz w:val="24"/>
      <w:szCs w:val="24"/>
      <w:lang w:eastAsia="fi-FI"/>
    </w:rPr>
  </w:style>
  <w:style w:type="paragraph" w:customStyle="1" w:styleId="xl76">
    <w:name w:val="xl76"/>
    <w:basedOn w:val="Normal"/>
    <w:rsid w:val="00230DFD"/>
    <w:pPr>
      <w:shd w:val="clear" w:color="000000" w:fill="B4C6E7"/>
      <w:spacing w:before="100" w:beforeAutospacing="1" w:after="100" w:afterAutospacing="1" w:line="240" w:lineRule="auto"/>
    </w:pPr>
    <w:rPr>
      <w:rFonts w:eastAsia="Times New Roman"/>
      <w:sz w:val="24"/>
      <w:szCs w:val="24"/>
      <w:lang w:eastAsia="fi-FI"/>
    </w:rPr>
  </w:style>
  <w:style w:type="paragraph" w:customStyle="1" w:styleId="xl77">
    <w:name w:val="xl77"/>
    <w:basedOn w:val="Normal"/>
    <w:rsid w:val="00230DFD"/>
    <w:pPr>
      <w:pBdr>
        <w:top w:val="single" w:sz="4" w:space="0" w:color="B2B2B2"/>
        <w:left w:val="single" w:sz="4" w:space="0" w:color="B2B2B2"/>
        <w:bottom w:val="single" w:sz="4" w:space="0" w:color="B2B2B2"/>
        <w:right w:val="single" w:sz="4" w:space="0" w:color="B2B2B2"/>
      </w:pBdr>
      <w:shd w:val="clear" w:color="000000" w:fill="FFE699"/>
      <w:spacing w:before="100" w:beforeAutospacing="1" w:after="100" w:afterAutospacing="1" w:line="240" w:lineRule="auto"/>
    </w:pPr>
    <w:rPr>
      <w:rFonts w:eastAsia="Times New Roman"/>
      <w:sz w:val="24"/>
      <w:szCs w:val="24"/>
      <w:lang w:eastAsia="fi-FI"/>
    </w:rPr>
  </w:style>
  <w:style w:type="table" w:customStyle="1" w:styleId="TableGrid1">
    <w:name w:val="Table Grid1"/>
    <w:basedOn w:val="TableNormal"/>
    <w:next w:val="TableGrid"/>
    <w:uiPriority w:val="39"/>
    <w:rsid w:val="00230DF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3">
    <w:name w:val="Grid Table 4 Accent 3"/>
    <w:basedOn w:val="TableNormal"/>
    <w:uiPriority w:val="49"/>
    <w:rsid w:val="00230DFD"/>
    <w:rPr>
      <w:rFonts w:asciiTheme="minorHAnsi" w:eastAsiaTheme="minorHAnsi" w:hAnsiTheme="minorHAnsi" w:cstheme="minorBidi"/>
      <w:sz w:val="22"/>
      <w:szCs w:val="22"/>
      <w:lang w:eastAsia="en-US"/>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4">
    <w:name w:val="Grid Table 4"/>
    <w:basedOn w:val="TableNormal"/>
    <w:uiPriority w:val="49"/>
    <w:rsid w:val="00230DFD"/>
    <w:rPr>
      <w:rFonts w:asciiTheme="minorHAnsi" w:eastAsiaTheme="minorHAnsi" w:hAnsiTheme="minorHAnsi" w:cstheme="minorBidi"/>
      <w:sz w:val="22"/>
      <w:szCs w:val="22"/>
      <w:lang w:eastAsia="en-U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Ratkaisematonmaininta2">
    <w:name w:val="Ratkaisematon maininta2"/>
    <w:basedOn w:val="DefaultParagraphFont"/>
    <w:uiPriority w:val="99"/>
    <w:semiHidden/>
    <w:unhideWhenUsed/>
    <w:rsid w:val="00230DFD"/>
    <w:rPr>
      <w:color w:val="605E5C"/>
      <w:shd w:val="clear" w:color="auto" w:fill="E1DFDD"/>
    </w:rPr>
  </w:style>
  <w:style w:type="numbering" w:customStyle="1" w:styleId="NoList2">
    <w:name w:val="No List2"/>
    <w:next w:val="NoList"/>
    <w:uiPriority w:val="99"/>
    <w:semiHidden/>
    <w:unhideWhenUsed/>
    <w:rsid w:val="00352B46"/>
  </w:style>
  <w:style w:type="paragraph" w:customStyle="1" w:styleId="font9">
    <w:name w:val="font9"/>
    <w:basedOn w:val="Normal"/>
    <w:rsid w:val="00352B46"/>
    <w:pPr>
      <w:spacing w:before="100" w:beforeAutospacing="1" w:after="100" w:afterAutospacing="1" w:line="240" w:lineRule="auto"/>
    </w:pPr>
    <w:rPr>
      <w:rFonts w:ascii="Tahoma" w:eastAsia="Times New Roman" w:hAnsi="Tahoma" w:cs="Tahoma"/>
      <w:color w:val="000000"/>
      <w:sz w:val="18"/>
      <w:szCs w:val="18"/>
      <w:lang w:eastAsia="fi-FI"/>
    </w:rPr>
  </w:style>
  <w:style w:type="paragraph" w:customStyle="1" w:styleId="font10">
    <w:name w:val="font10"/>
    <w:basedOn w:val="Normal"/>
    <w:rsid w:val="00352B46"/>
    <w:pPr>
      <w:spacing w:before="100" w:beforeAutospacing="1" w:after="100" w:afterAutospacing="1" w:line="240" w:lineRule="auto"/>
    </w:pPr>
    <w:rPr>
      <w:rFonts w:ascii="Tahoma" w:eastAsia="Times New Roman" w:hAnsi="Tahoma" w:cs="Tahoma"/>
      <w:b/>
      <w:bCs/>
      <w:color w:val="000000"/>
      <w:sz w:val="18"/>
      <w:szCs w:val="18"/>
      <w:lang w:eastAsia="fi-FI"/>
    </w:rPr>
  </w:style>
  <w:style w:type="paragraph" w:customStyle="1" w:styleId="xl65">
    <w:name w:val="xl65"/>
    <w:basedOn w:val="Normal"/>
    <w:rsid w:val="00352B46"/>
    <w:pPr>
      <w:shd w:val="clear" w:color="000000" w:fill="D0CECE"/>
      <w:spacing w:before="100" w:beforeAutospacing="1" w:after="100" w:afterAutospacing="1" w:line="240" w:lineRule="auto"/>
      <w:textAlignment w:val="top"/>
    </w:pPr>
    <w:rPr>
      <w:rFonts w:eastAsia="Times New Roman"/>
      <w:b/>
      <w:bCs/>
      <w:sz w:val="20"/>
      <w:szCs w:val="20"/>
      <w:lang w:eastAsia="fi-FI"/>
    </w:rPr>
  </w:style>
  <w:style w:type="paragraph" w:customStyle="1" w:styleId="xl78">
    <w:name w:val="xl78"/>
    <w:basedOn w:val="Normal"/>
    <w:rsid w:val="00352B46"/>
    <w:pPr>
      <w:shd w:val="clear" w:color="000000" w:fill="00B0F0"/>
      <w:spacing w:before="100" w:beforeAutospacing="1" w:after="100" w:afterAutospacing="1" w:line="240" w:lineRule="auto"/>
    </w:pPr>
    <w:rPr>
      <w:rFonts w:eastAsia="Times New Roman"/>
      <w:sz w:val="24"/>
      <w:szCs w:val="24"/>
      <w:lang w:eastAsia="fi-FI"/>
    </w:rPr>
  </w:style>
  <w:style w:type="paragraph" w:customStyle="1" w:styleId="xl79">
    <w:name w:val="xl79"/>
    <w:basedOn w:val="Normal"/>
    <w:rsid w:val="00352B46"/>
    <w:pPr>
      <w:pBdr>
        <w:top w:val="single" w:sz="4" w:space="0" w:color="B2B2B2"/>
        <w:left w:val="single" w:sz="4" w:space="0" w:color="B2B2B2"/>
        <w:bottom w:val="single" w:sz="4" w:space="0" w:color="B2B2B2"/>
        <w:right w:val="single" w:sz="4" w:space="0" w:color="B2B2B2"/>
      </w:pBdr>
      <w:shd w:val="clear" w:color="000000" w:fill="00B0F0"/>
      <w:spacing w:before="100" w:beforeAutospacing="1" w:after="100" w:afterAutospacing="1" w:line="240" w:lineRule="auto"/>
      <w:jc w:val="right"/>
    </w:pPr>
    <w:rPr>
      <w:rFonts w:eastAsia="Times New Roman"/>
      <w:sz w:val="24"/>
      <w:szCs w:val="24"/>
      <w:lang w:eastAsia="fi-FI"/>
    </w:rPr>
  </w:style>
  <w:style w:type="paragraph" w:customStyle="1" w:styleId="xl80">
    <w:name w:val="xl80"/>
    <w:basedOn w:val="Normal"/>
    <w:rsid w:val="00352B46"/>
    <w:pPr>
      <w:pBdr>
        <w:top w:val="single" w:sz="4" w:space="0" w:color="B2B2B2"/>
        <w:left w:val="single" w:sz="4" w:space="0" w:color="B2B2B2"/>
        <w:bottom w:val="single" w:sz="4" w:space="0" w:color="B2B2B2"/>
        <w:right w:val="single" w:sz="4" w:space="0" w:color="B2B2B2"/>
      </w:pBdr>
      <w:shd w:val="clear" w:color="000000" w:fill="00B0F0"/>
      <w:spacing w:before="100" w:beforeAutospacing="1" w:after="100" w:afterAutospacing="1" w:line="240" w:lineRule="auto"/>
    </w:pPr>
    <w:rPr>
      <w:rFonts w:eastAsia="Times New Roman"/>
      <w:sz w:val="24"/>
      <w:szCs w:val="24"/>
      <w:lang w:eastAsia="fi-FI"/>
    </w:rPr>
  </w:style>
  <w:style w:type="paragraph" w:customStyle="1" w:styleId="xl81">
    <w:name w:val="xl81"/>
    <w:basedOn w:val="Normal"/>
    <w:rsid w:val="00352B46"/>
    <w:pPr>
      <w:shd w:val="clear" w:color="000000" w:fill="00B0F0"/>
      <w:spacing w:before="100" w:beforeAutospacing="1" w:after="100" w:afterAutospacing="1" w:line="240" w:lineRule="auto"/>
    </w:pPr>
    <w:rPr>
      <w:rFonts w:eastAsia="Times New Roman"/>
      <w:color w:val="000000"/>
      <w:sz w:val="24"/>
      <w:szCs w:val="24"/>
      <w:lang w:eastAsia="fi-FI"/>
    </w:rPr>
  </w:style>
  <w:style w:type="paragraph" w:customStyle="1" w:styleId="xl82">
    <w:name w:val="xl82"/>
    <w:basedOn w:val="Normal"/>
    <w:rsid w:val="00352B46"/>
    <w:pPr>
      <w:shd w:val="clear" w:color="000000" w:fill="ED7D31"/>
      <w:spacing w:before="100" w:beforeAutospacing="1" w:after="100" w:afterAutospacing="1" w:line="240" w:lineRule="auto"/>
      <w:jc w:val="right"/>
    </w:pPr>
    <w:rPr>
      <w:rFonts w:eastAsia="Times New Roman"/>
      <w:color w:val="FFFFFF"/>
      <w:sz w:val="24"/>
      <w:szCs w:val="24"/>
      <w:lang w:eastAsia="fi-FI"/>
    </w:rPr>
  </w:style>
  <w:style w:type="paragraph" w:customStyle="1" w:styleId="xl83">
    <w:name w:val="xl83"/>
    <w:basedOn w:val="Normal"/>
    <w:rsid w:val="00352B46"/>
    <w:pPr>
      <w:shd w:val="clear" w:color="000000" w:fill="4472C4"/>
      <w:spacing w:before="100" w:beforeAutospacing="1" w:after="100" w:afterAutospacing="1" w:line="240" w:lineRule="auto"/>
      <w:textAlignment w:val="top"/>
    </w:pPr>
    <w:rPr>
      <w:rFonts w:eastAsia="Times New Roman"/>
      <w:b/>
      <w:bCs/>
      <w:color w:val="FFFFFF"/>
      <w:sz w:val="20"/>
      <w:szCs w:val="20"/>
      <w:lang w:eastAsia="fi-FI"/>
    </w:rPr>
  </w:style>
  <w:style w:type="table" w:customStyle="1" w:styleId="TableGrid2">
    <w:name w:val="Table Grid2"/>
    <w:basedOn w:val="TableNormal"/>
    <w:next w:val="TableGrid"/>
    <w:uiPriority w:val="39"/>
    <w:rsid w:val="00352B4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2">
    <w:name w:val="Grid Table 4 Accent 2"/>
    <w:basedOn w:val="TableNormal"/>
    <w:uiPriority w:val="49"/>
    <w:rsid w:val="00352B46"/>
    <w:rPr>
      <w:rFonts w:asciiTheme="minorHAnsi" w:eastAsiaTheme="minorHAnsi" w:hAnsiTheme="minorHAnsi" w:cstheme="minorBidi"/>
      <w:sz w:val="22"/>
      <w:szCs w:val="22"/>
      <w:lang w:eastAsia="en-US"/>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cPr>
      <w:vAlign w:val="center"/>
    </w:tc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GridTable4-Accent31">
    <w:name w:val="Grid Table 4 - Accent 31"/>
    <w:basedOn w:val="TableNormal"/>
    <w:next w:val="GridTable4-Accent3"/>
    <w:uiPriority w:val="49"/>
    <w:rsid w:val="00C71B66"/>
    <w:rPr>
      <w:rFonts w:asciiTheme="minorHAnsi" w:eastAsiaTheme="minorHAnsi" w:hAnsiTheme="minorHAnsi" w:cstheme="minorBidi"/>
      <w:sz w:val="22"/>
      <w:szCs w:val="22"/>
      <w:lang w:eastAsia="en-US"/>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GridTable4-Accent32">
    <w:name w:val="Grid Table 4 - Accent 32"/>
    <w:basedOn w:val="TableNormal"/>
    <w:next w:val="GridTable4-Accent3"/>
    <w:uiPriority w:val="49"/>
    <w:rsid w:val="00C71B66"/>
    <w:rPr>
      <w:rFonts w:asciiTheme="minorHAnsi" w:eastAsiaTheme="minorHAnsi" w:hAnsiTheme="minorHAnsi" w:cstheme="minorBidi"/>
      <w:sz w:val="22"/>
      <w:szCs w:val="22"/>
      <w:lang w:eastAsia="en-US"/>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FootnoteText">
    <w:name w:val="footnote text"/>
    <w:basedOn w:val="Normal"/>
    <w:link w:val="FootnoteTextChar"/>
    <w:uiPriority w:val="99"/>
    <w:semiHidden/>
    <w:unhideWhenUsed/>
    <w:rsid w:val="00DC6E8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C6E88"/>
    <w:rPr>
      <w:rFonts w:ascii="Times New Roman" w:hAnsi="Times New Roman"/>
      <w:lang w:eastAsia="en-US"/>
    </w:rPr>
  </w:style>
  <w:style w:type="character" w:styleId="FootnoteReference">
    <w:name w:val="footnote reference"/>
    <w:basedOn w:val="DefaultParagraphFont"/>
    <w:uiPriority w:val="99"/>
    <w:semiHidden/>
    <w:unhideWhenUsed/>
    <w:rsid w:val="00DC6E8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836112">
      <w:bodyDiv w:val="1"/>
      <w:marLeft w:val="0"/>
      <w:marRight w:val="0"/>
      <w:marTop w:val="0"/>
      <w:marBottom w:val="0"/>
      <w:divBdr>
        <w:top w:val="none" w:sz="0" w:space="0" w:color="auto"/>
        <w:left w:val="none" w:sz="0" w:space="0" w:color="auto"/>
        <w:bottom w:val="none" w:sz="0" w:space="0" w:color="auto"/>
        <w:right w:val="none" w:sz="0" w:space="0" w:color="auto"/>
      </w:divBdr>
    </w:div>
    <w:div w:id="109782438">
      <w:bodyDiv w:val="1"/>
      <w:marLeft w:val="0"/>
      <w:marRight w:val="0"/>
      <w:marTop w:val="0"/>
      <w:marBottom w:val="0"/>
      <w:divBdr>
        <w:top w:val="none" w:sz="0" w:space="0" w:color="auto"/>
        <w:left w:val="none" w:sz="0" w:space="0" w:color="auto"/>
        <w:bottom w:val="none" w:sz="0" w:space="0" w:color="auto"/>
        <w:right w:val="none" w:sz="0" w:space="0" w:color="auto"/>
      </w:divBdr>
    </w:div>
    <w:div w:id="306402331">
      <w:bodyDiv w:val="1"/>
      <w:marLeft w:val="0"/>
      <w:marRight w:val="0"/>
      <w:marTop w:val="0"/>
      <w:marBottom w:val="0"/>
      <w:divBdr>
        <w:top w:val="none" w:sz="0" w:space="0" w:color="auto"/>
        <w:left w:val="none" w:sz="0" w:space="0" w:color="auto"/>
        <w:bottom w:val="none" w:sz="0" w:space="0" w:color="auto"/>
        <w:right w:val="none" w:sz="0" w:space="0" w:color="auto"/>
      </w:divBdr>
      <w:divsChild>
        <w:div w:id="214388565">
          <w:marLeft w:val="45"/>
          <w:marRight w:val="0"/>
          <w:marTop w:val="0"/>
          <w:marBottom w:val="0"/>
          <w:divBdr>
            <w:top w:val="none" w:sz="0" w:space="0" w:color="auto"/>
            <w:left w:val="none" w:sz="0" w:space="0" w:color="auto"/>
            <w:bottom w:val="none" w:sz="0" w:space="0" w:color="auto"/>
            <w:right w:val="none" w:sz="0" w:space="0" w:color="auto"/>
          </w:divBdr>
        </w:div>
        <w:div w:id="1591425288">
          <w:marLeft w:val="0"/>
          <w:marRight w:val="135"/>
          <w:marTop w:val="0"/>
          <w:marBottom w:val="0"/>
          <w:divBdr>
            <w:top w:val="none" w:sz="0" w:space="0" w:color="auto"/>
            <w:left w:val="none" w:sz="0" w:space="0" w:color="auto"/>
            <w:bottom w:val="none" w:sz="0" w:space="0" w:color="auto"/>
            <w:right w:val="none" w:sz="0" w:space="0" w:color="auto"/>
          </w:divBdr>
          <w:divsChild>
            <w:div w:id="1140072726">
              <w:marLeft w:val="0"/>
              <w:marRight w:val="0"/>
              <w:marTop w:val="0"/>
              <w:marBottom w:val="0"/>
              <w:divBdr>
                <w:top w:val="none" w:sz="0" w:space="0" w:color="auto"/>
                <w:left w:val="none" w:sz="0" w:space="0" w:color="auto"/>
                <w:bottom w:val="none" w:sz="0" w:space="0" w:color="auto"/>
                <w:right w:val="none" w:sz="0" w:space="0" w:color="auto"/>
              </w:divBdr>
              <w:divsChild>
                <w:div w:id="1903638207">
                  <w:marLeft w:val="0"/>
                  <w:marRight w:val="0"/>
                  <w:marTop w:val="0"/>
                  <w:marBottom w:val="0"/>
                  <w:divBdr>
                    <w:top w:val="none" w:sz="0" w:space="0" w:color="auto"/>
                    <w:left w:val="none" w:sz="0" w:space="0" w:color="auto"/>
                    <w:bottom w:val="none" w:sz="0" w:space="0" w:color="auto"/>
                    <w:right w:val="none" w:sz="0" w:space="0" w:color="auto"/>
                  </w:divBdr>
                  <w:divsChild>
                    <w:div w:id="500119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0092738">
          <w:marLeft w:val="45"/>
          <w:marRight w:val="0"/>
          <w:marTop w:val="0"/>
          <w:marBottom w:val="0"/>
          <w:divBdr>
            <w:top w:val="none" w:sz="0" w:space="0" w:color="auto"/>
            <w:left w:val="none" w:sz="0" w:space="0" w:color="auto"/>
            <w:bottom w:val="none" w:sz="0" w:space="0" w:color="auto"/>
            <w:right w:val="none" w:sz="0" w:space="0" w:color="auto"/>
          </w:divBdr>
        </w:div>
      </w:divsChild>
    </w:div>
    <w:div w:id="348259342">
      <w:bodyDiv w:val="1"/>
      <w:marLeft w:val="0"/>
      <w:marRight w:val="0"/>
      <w:marTop w:val="0"/>
      <w:marBottom w:val="0"/>
      <w:divBdr>
        <w:top w:val="none" w:sz="0" w:space="0" w:color="auto"/>
        <w:left w:val="none" w:sz="0" w:space="0" w:color="auto"/>
        <w:bottom w:val="none" w:sz="0" w:space="0" w:color="auto"/>
        <w:right w:val="none" w:sz="0" w:space="0" w:color="auto"/>
      </w:divBdr>
    </w:div>
    <w:div w:id="439884162">
      <w:bodyDiv w:val="1"/>
      <w:marLeft w:val="0"/>
      <w:marRight w:val="0"/>
      <w:marTop w:val="0"/>
      <w:marBottom w:val="0"/>
      <w:divBdr>
        <w:top w:val="none" w:sz="0" w:space="0" w:color="auto"/>
        <w:left w:val="none" w:sz="0" w:space="0" w:color="auto"/>
        <w:bottom w:val="none" w:sz="0" w:space="0" w:color="auto"/>
        <w:right w:val="none" w:sz="0" w:space="0" w:color="auto"/>
      </w:divBdr>
    </w:div>
    <w:div w:id="529951749">
      <w:bodyDiv w:val="1"/>
      <w:marLeft w:val="0"/>
      <w:marRight w:val="0"/>
      <w:marTop w:val="0"/>
      <w:marBottom w:val="0"/>
      <w:divBdr>
        <w:top w:val="none" w:sz="0" w:space="0" w:color="auto"/>
        <w:left w:val="none" w:sz="0" w:space="0" w:color="auto"/>
        <w:bottom w:val="none" w:sz="0" w:space="0" w:color="auto"/>
        <w:right w:val="none" w:sz="0" w:space="0" w:color="auto"/>
      </w:divBdr>
    </w:div>
    <w:div w:id="585501500">
      <w:bodyDiv w:val="1"/>
      <w:marLeft w:val="0"/>
      <w:marRight w:val="0"/>
      <w:marTop w:val="0"/>
      <w:marBottom w:val="0"/>
      <w:divBdr>
        <w:top w:val="none" w:sz="0" w:space="0" w:color="auto"/>
        <w:left w:val="none" w:sz="0" w:space="0" w:color="auto"/>
        <w:bottom w:val="none" w:sz="0" w:space="0" w:color="auto"/>
        <w:right w:val="none" w:sz="0" w:space="0" w:color="auto"/>
      </w:divBdr>
    </w:div>
    <w:div w:id="644242688">
      <w:bodyDiv w:val="1"/>
      <w:marLeft w:val="0"/>
      <w:marRight w:val="0"/>
      <w:marTop w:val="0"/>
      <w:marBottom w:val="0"/>
      <w:divBdr>
        <w:top w:val="none" w:sz="0" w:space="0" w:color="auto"/>
        <w:left w:val="none" w:sz="0" w:space="0" w:color="auto"/>
        <w:bottom w:val="none" w:sz="0" w:space="0" w:color="auto"/>
        <w:right w:val="none" w:sz="0" w:space="0" w:color="auto"/>
      </w:divBdr>
      <w:divsChild>
        <w:div w:id="259606393">
          <w:marLeft w:val="274"/>
          <w:marRight w:val="0"/>
          <w:marTop w:val="0"/>
          <w:marBottom w:val="118"/>
          <w:divBdr>
            <w:top w:val="none" w:sz="0" w:space="0" w:color="auto"/>
            <w:left w:val="none" w:sz="0" w:space="0" w:color="auto"/>
            <w:bottom w:val="none" w:sz="0" w:space="0" w:color="auto"/>
            <w:right w:val="none" w:sz="0" w:space="0" w:color="auto"/>
          </w:divBdr>
        </w:div>
        <w:div w:id="835726742">
          <w:marLeft w:val="274"/>
          <w:marRight w:val="0"/>
          <w:marTop w:val="0"/>
          <w:marBottom w:val="118"/>
          <w:divBdr>
            <w:top w:val="none" w:sz="0" w:space="0" w:color="auto"/>
            <w:left w:val="none" w:sz="0" w:space="0" w:color="auto"/>
            <w:bottom w:val="none" w:sz="0" w:space="0" w:color="auto"/>
            <w:right w:val="none" w:sz="0" w:space="0" w:color="auto"/>
          </w:divBdr>
        </w:div>
        <w:div w:id="1692686476">
          <w:marLeft w:val="274"/>
          <w:marRight w:val="0"/>
          <w:marTop w:val="0"/>
          <w:marBottom w:val="118"/>
          <w:divBdr>
            <w:top w:val="none" w:sz="0" w:space="0" w:color="auto"/>
            <w:left w:val="none" w:sz="0" w:space="0" w:color="auto"/>
            <w:bottom w:val="none" w:sz="0" w:space="0" w:color="auto"/>
            <w:right w:val="none" w:sz="0" w:space="0" w:color="auto"/>
          </w:divBdr>
        </w:div>
        <w:div w:id="1715152913">
          <w:marLeft w:val="274"/>
          <w:marRight w:val="0"/>
          <w:marTop w:val="0"/>
          <w:marBottom w:val="118"/>
          <w:divBdr>
            <w:top w:val="none" w:sz="0" w:space="0" w:color="auto"/>
            <w:left w:val="none" w:sz="0" w:space="0" w:color="auto"/>
            <w:bottom w:val="none" w:sz="0" w:space="0" w:color="auto"/>
            <w:right w:val="none" w:sz="0" w:space="0" w:color="auto"/>
          </w:divBdr>
        </w:div>
        <w:div w:id="2045209775">
          <w:marLeft w:val="274"/>
          <w:marRight w:val="0"/>
          <w:marTop w:val="0"/>
          <w:marBottom w:val="118"/>
          <w:divBdr>
            <w:top w:val="none" w:sz="0" w:space="0" w:color="auto"/>
            <w:left w:val="none" w:sz="0" w:space="0" w:color="auto"/>
            <w:bottom w:val="none" w:sz="0" w:space="0" w:color="auto"/>
            <w:right w:val="none" w:sz="0" w:space="0" w:color="auto"/>
          </w:divBdr>
        </w:div>
      </w:divsChild>
    </w:div>
    <w:div w:id="681051354">
      <w:bodyDiv w:val="1"/>
      <w:marLeft w:val="0"/>
      <w:marRight w:val="0"/>
      <w:marTop w:val="0"/>
      <w:marBottom w:val="0"/>
      <w:divBdr>
        <w:top w:val="none" w:sz="0" w:space="0" w:color="auto"/>
        <w:left w:val="none" w:sz="0" w:space="0" w:color="auto"/>
        <w:bottom w:val="none" w:sz="0" w:space="0" w:color="auto"/>
        <w:right w:val="none" w:sz="0" w:space="0" w:color="auto"/>
      </w:divBdr>
    </w:div>
    <w:div w:id="687020747">
      <w:bodyDiv w:val="1"/>
      <w:marLeft w:val="0"/>
      <w:marRight w:val="0"/>
      <w:marTop w:val="0"/>
      <w:marBottom w:val="0"/>
      <w:divBdr>
        <w:top w:val="none" w:sz="0" w:space="0" w:color="auto"/>
        <w:left w:val="none" w:sz="0" w:space="0" w:color="auto"/>
        <w:bottom w:val="none" w:sz="0" w:space="0" w:color="auto"/>
        <w:right w:val="none" w:sz="0" w:space="0" w:color="auto"/>
      </w:divBdr>
    </w:div>
    <w:div w:id="776681856">
      <w:bodyDiv w:val="1"/>
      <w:marLeft w:val="0"/>
      <w:marRight w:val="0"/>
      <w:marTop w:val="0"/>
      <w:marBottom w:val="0"/>
      <w:divBdr>
        <w:top w:val="none" w:sz="0" w:space="0" w:color="auto"/>
        <w:left w:val="none" w:sz="0" w:space="0" w:color="auto"/>
        <w:bottom w:val="none" w:sz="0" w:space="0" w:color="auto"/>
        <w:right w:val="none" w:sz="0" w:space="0" w:color="auto"/>
      </w:divBdr>
      <w:divsChild>
        <w:div w:id="749346973">
          <w:marLeft w:val="0"/>
          <w:marRight w:val="0"/>
          <w:marTop w:val="100"/>
          <w:marBottom w:val="100"/>
          <w:divBdr>
            <w:top w:val="single" w:sz="6" w:space="0" w:color="666666"/>
            <w:left w:val="single" w:sz="6" w:space="0" w:color="666666"/>
            <w:bottom w:val="single" w:sz="6" w:space="0" w:color="666666"/>
            <w:right w:val="single" w:sz="6" w:space="0" w:color="666666"/>
          </w:divBdr>
          <w:divsChild>
            <w:div w:id="901409944">
              <w:marLeft w:val="0"/>
              <w:marRight w:val="0"/>
              <w:marTop w:val="150"/>
              <w:marBottom w:val="0"/>
              <w:divBdr>
                <w:top w:val="none" w:sz="0" w:space="0" w:color="auto"/>
                <w:left w:val="none" w:sz="0" w:space="0" w:color="auto"/>
                <w:bottom w:val="none" w:sz="0" w:space="0" w:color="auto"/>
                <w:right w:val="none" w:sz="0" w:space="0" w:color="auto"/>
              </w:divBdr>
              <w:divsChild>
                <w:div w:id="700983153">
                  <w:marLeft w:val="-225"/>
                  <w:marRight w:val="-225"/>
                  <w:marTop w:val="0"/>
                  <w:marBottom w:val="0"/>
                  <w:divBdr>
                    <w:top w:val="none" w:sz="0" w:space="0" w:color="auto"/>
                    <w:left w:val="none" w:sz="0" w:space="0" w:color="auto"/>
                    <w:bottom w:val="none" w:sz="0" w:space="0" w:color="auto"/>
                    <w:right w:val="none" w:sz="0" w:space="0" w:color="auto"/>
                  </w:divBdr>
                  <w:divsChild>
                    <w:div w:id="1105729262">
                      <w:marLeft w:val="0"/>
                      <w:marRight w:val="0"/>
                      <w:marTop w:val="0"/>
                      <w:marBottom w:val="0"/>
                      <w:divBdr>
                        <w:top w:val="none" w:sz="0" w:space="0" w:color="auto"/>
                        <w:left w:val="none" w:sz="0" w:space="0" w:color="auto"/>
                        <w:bottom w:val="none" w:sz="0" w:space="0" w:color="auto"/>
                        <w:right w:val="none" w:sz="0" w:space="0" w:color="auto"/>
                      </w:divBdr>
                      <w:divsChild>
                        <w:div w:id="1039475973">
                          <w:marLeft w:val="-225"/>
                          <w:marRight w:val="-225"/>
                          <w:marTop w:val="0"/>
                          <w:marBottom w:val="0"/>
                          <w:divBdr>
                            <w:top w:val="none" w:sz="0" w:space="0" w:color="auto"/>
                            <w:left w:val="none" w:sz="0" w:space="0" w:color="auto"/>
                            <w:bottom w:val="none" w:sz="0" w:space="0" w:color="auto"/>
                            <w:right w:val="none" w:sz="0" w:space="0" w:color="auto"/>
                          </w:divBdr>
                          <w:divsChild>
                            <w:div w:id="1690334705">
                              <w:marLeft w:val="0"/>
                              <w:marRight w:val="0"/>
                              <w:marTop w:val="0"/>
                              <w:marBottom w:val="0"/>
                              <w:divBdr>
                                <w:top w:val="none" w:sz="0" w:space="0" w:color="auto"/>
                                <w:left w:val="none" w:sz="0" w:space="0" w:color="auto"/>
                                <w:bottom w:val="none" w:sz="0" w:space="0" w:color="auto"/>
                                <w:right w:val="none" w:sz="0" w:space="0" w:color="auto"/>
                              </w:divBdr>
                              <w:divsChild>
                                <w:div w:id="1507207217">
                                  <w:marLeft w:val="0"/>
                                  <w:marRight w:val="0"/>
                                  <w:marTop w:val="0"/>
                                  <w:marBottom w:val="0"/>
                                  <w:divBdr>
                                    <w:top w:val="none" w:sz="0" w:space="0" w:color="auto"/>
                                    <w:left w:val="none" w:sz="0" w:space="0" w:color="auto"/>
                                    <w:bottom w:val="none" w:sz="0" w:space="0" w:color="auto"/>
                                    <w:right w:val="none" w:sz="0" w:space="0" w:color="auto"/>
                                  </w:divBdr>
                                  <w:divsChild>
                                    <w:div w:id="57362463">
                                      <w:marLeft w:val="0"/>
                                      <w:marRight w:val="0"/>
                                      <w:marTop w:val="0"/>
                                      <w:marBottom w:val="0"/>
                                      <w:divBdr>
                                        <w:top w:val="none" w:sz="0" w:space="0" w:color="auto"/>
                                        <w:left w:val="none" w:sz="0" w:space="0" w:color="auto"/>
                                        <w:bottom w:val="none" w:sz="0" w:space="0" w:color="auto"/>
                                        <w:right w:val="none" w:sz="0" w:space="0" w:color="auto"/>
                                      </w:divBdr>
                                      <w:divsChild>
                                        <w:div w:id="961812291">
                                          <w:marLeft w:val="0"/>
                                          <w:marRight w:val="0"/>
                                          <w:marTop w:val="0"/>
                                          <w:marBottom w:val="0"/>
                                          <w:divBdr>
                                            <w:top w:val="none" w:sz="0" w:space="0" w:color="auto"/>
                                            <w:left w:val="none" w:sz="0" w:space="0" w:color="auto"/>
                                            <w:bottom w:val="none" w:sz="0" w:space="0" w:color="auto"/>
                                            <w:right w:val="none" w:sz="0" w:space="0" w:color="auto"/>
                                          </w:divBdr>
                                          <w:divsChild>
                                            <w:div w:id="647049901">
                                              <w:marLeft w:val="0"/>
                                              <w:marRight w:val="0"/>
                                              <w:marTop w:val="0"/>
                                              <w:marBottom w:val="0"/>
                                              <w:divBdr>
                                                <w:top w:val="none" w:sz="0" w:space="0" w:color="auto"/>
                                                <w:left w:val="none" w:sz="0" w:space="0" w:color="auto"/>
                                                <w:bottom w:val="none" w:sz="0" w:space="0" w:color="auto"/>
                                                <w:right w:val="none" w:sz="0" w:space="0" w:color="auto"/>
                                              </w:divBdr>
                                              <w:divsChild>
                                                <w:div w:id="1875532931">
                                                  <w:marLeft w:val="0"/>
                                                  <w:marRight w:val="0"/>
                                                  <w:marTop w:val="0"/>
                                                  <w:marBottom w:val="0"/>
                                                  <w:divBdr>
                                                    <w:top w:val="none" w:sz="0" w:space="0" w:color="auto"/>
                                                    <w:left w:val="none" w:sz="0" w:space="0" w:color="auto"/>
                                                    <w:bottom w:val="none" w:sz="0" w:space="0" w:color="auto"/>
                                                    <w:right w:val="none" w:sz="0" w:space="0" w:color="auto"/>
                                                  </w:divBdr>
                                                  <w:divsChild>
                                                    <w:div w:id="654839972">
                                                      <w:marLeft w:val="0"/>
                                                      <w:marRight w:val="0"/>
                                                      <w:marTop w:val="0"/>
                                                      <w:marBottom w:val="0"/>
                                                      <w:divBdr>
                                                        <w:top w:val="none" w:sz="0" w:space="0" w:color="auto"/>
                                                        <w:left w:val="none" w:sz="0" w:space="0" w:color="auto"/>
                                                        <w:bottom w:val="none" w:sz="0" w:space="0" w:color="auto"/>
                                                        <w:right w:val="none" w:sz="0" w:space="0" w:color="auto"/>
                                                      </w:divBdr>
                                                      <w:divsChild>
                                                        <w:div w:id="515076218">
                                                          <w:marLeft w:val="0"/>
                                                          <w:marRight w:val="0"/>
                                                          <w:marTop w:val="0"/>
                                                          <w:marBottom w:val="0"/>
                                                          <w:divBdr>
                                                            <w:top w:val="none" w:sz="0" w:space="0" w:color="auto"/>
                                                            <w:left w:val="none" w:sz="0" w:space="0" w:color="auto"/>
                                                            <w:bottom w:val="none" w:sz="0" w:space="0" w:color="auto"/>
                                                            <w:right w:val="none" w:sz="0" w:space="0" w:color="auto"/>
                                                          </w:divBdr>
                                                          <w:divsChild>
                                                            <w:div w:id="538323595">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04346468">
      <w:bodyDiv w:val="1"/>
      <w:marLeft w:val="0"/>
      <w:marRight w:val="0"/>
      <w:marTop w:val="0"/>
      <w:marBottom w:val="0"/>
      <w:divBdr>
        <w:top w:val="none" w:sz="0" w:space="0" w:color="auto"/>
        <w:left w:val="none" w:sz="0" w:space="0" w:color="auto"/>
        <w:bottom w:val="none" w:sz="0" w:space="0" w:color="auto"/>
        <w:right w:val="none" w:sz="0" w:space="0" w:color="auto"/>
      </w:divBdr>
    </w:div>
    <w:div w:id="814759766">
      <w:bodyDiv w:val="1"/>
      <w:marLeft w:val="0"/>
      <w:marRight w:val="0"/>
      <w:marTop w:val="0"/>
      <w:marBottom w:val="0"/>
      <w:divBdr>
        <w:top w:val="none" w:sz="0" w:space="0" w:color="auto"/>
        <w:left w:val="none" w:sz="0" w:space="0" w:color="auto"/>
        <w:bottom w:val="none" w:sz="0" w:space="0" w:color="auto"/>
        <w:right w:val="none" w:sz="0" w:space="0" w:color="auto"/>
      </w:divBdr>
      <w:divsChild>
        <w:div w:id="336227459">
          <w:marLeft w:val="45"/>
          <w:marRight w:val="0"/>
          <w:marTop w:val="0"/>
          <w:marBottom w:val="0"/>
          <w:divBdr>
            <w:top w:val="none" w:sz="0" w:space="0" w:color="auto"/>
            <w:left w:val="none" w:sz="0" w:space="0" w:color="auto"/>
            <w:bottom w:val="none" w:sz="0" w:space="0" w:color="auto"/>
            <w:right w:val="none" w:sz="0" w:space="0" w:color="auto"/>
          </w:divBdr>
        </w:div>
        <w:div w:id="1627541135">
          <w:marLeft w:val="0"/>
          <w:marRight w:val="135"/>
          <w:marTop w:val="0"/>
          <w:marBottom w:val="0"/>
          <w:divBdr>
            <w:top w:val="none" w:sz="0" w:space="0" w:color="auto"/>
            <w:left w:val="none" w:sz="0" w:space="0" w:color="auto"/>
            <w:bottom w:val="none" w:sz="0" w:space="0" w:color="auto"/>
            <w:right w:val="none" w:sz="0" w:space="0" w:color="auto"/>
          </w:divBdr>
          <w:divsChild>
            <w:div w:id="376665959">
              <w:marLeft w:val="0"/>
              <w:marRight w:val="0"/>
              <w:marTop w:val="0"/>
              <w:marBottom w:val="0"/>
              <w:divBdr>
                <w:top w:val="none" w:sz="0" w:space="0" w:color="auto"/>
                <w:left w:val="none" w:sz="0" w:space="0" w:color="auto"/>
                <w:bottom w:val="none" w:sz="0" w:space="0" w:color="auto"/>
                <w:right w:val="none" w:sz="0" w:space="0" w:color="auto"/>
              </w:divBdr>
              <w:divsChild>
                <w:div w:id="870416093">
                  <w:marLeft w:val="0"/>
                  <w:marRight w:val="0"/>
                  <w:marTop w:val="0"/>
                  <w:marBottom w:val="0"/>
                  <w:divBdr>
                    <w:top w:val="none" w:sz="0" w:space="0" w:color="auto"/>
                    <w:left w:val="none" w:sz="0" w:space="0" w:color="auto"/>
                    <w:bottom w:val="none" w:sz="0" w:space="0" w:color="auto"/>
                    <w:right w:val="none" w:sz="0" w:space="0" w:color="auto"/>
                  </w:divBdr>
                  <w:divsChild>
                    <w:div w:id="336617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4556155">
          <w:marLeft w:val="45"/>
          <w:marRight w:val="0"/>
          <w:marTop w:val="0"/>
          <w:marBottom w:val="0"/>
          <w:divBdr>
            <w:top w:val="none" w:sz="0" w:space="0" w:color="auto"/>
            <w:left w:val="none" w:sz="0" w:space="0" w:color="auto"/>
            <w:bottom w:val="none" w:sz="0" w:space="0" w:color="auto"/>
            <w:right w:val="none" w:sz="0" w:space="0" w:color="auto"/>
          </w:divBdr>
        </w:div>
      </w:divsChild>
    </w:div>
    <w:div w:id="829061306">
      <w:bodyDiv w:val="1"/>
      <w:marLeft w:val="0"/>
      <w:marRight w:val="0"/>
      <w:marTop w:val="0"/>
      <w:marBottom w:val="0"/>
      <w:divBdr>
        <w:top w:val="none" w:sz="0" w:space="0" w:color="auto"/>
        <w:left w:val="none" w:sz="0" w:space="0" w:color="auto"/>
        <w:bottom w:val="none" w:sz="0" w:space="0" w:color="auto"/>
        <w:right w:val="none" w:sz="0" w:space="0" w:color="auto"/>
      </w:divBdr>
    </w:div>
    <w:div w:id="920479796">
      <w:bodyDiv w:val="1"/>
      <w:marLeft w:val="0"/>
      <w:marRight w:val="0"/>
      <w:marTop w:val="0"/>
      <w:marBottom w:val="0"/>
      <w:divBdr>
        <w:top w:val="none" w:sz="0" w:space="0" w:color="auto"/>
        <w:left w:val="none" w:sz="0" w:space="0" w:color="auto"/>
        <w:bottom w:val="none" w:sz="0" w:space="0" w:color="auto"/>
        <w:right w:val="none" w:sz="0" w:space="0" w:color="auto"/>
      </w:divBdr>
      <w:divsChild>
        <w:div w:id="1202131548">
          <w:marLeft w:val="45"/>
          <w:marRight w:val="0"/>
          <w:marTop w:val="0"/>
          <w:marBottom w:val="0"/>
          <w:divBdr>
            <w:top w:val="none" w:sz="0" w:space="0" w:color="auto"/>
            <w:left w:val="none" w:sz="0" w:space="0" w:color="auto"/>
            <w:bottom w:val="none" w:sz="0" w:space="0" w:color="auto"/>
            <w:right w:val="none" w:sz="0" w:space="0" w:color="auto"/>
          </w:divBdr>
        </w:div>
        <w:div w:id="1066532941">
          <w:marLeft w:val="0"/>
          <w:marRight w:val="135"/>
          <w:marTop w:val="0"/>
          <w:marBottom w:val="0"/>
          <w:divBdr>
            <w:top w:val="none" w:sz="0" w:space="0" w:color="auto"/>
            <w:left w:val="none" w:sz="0" w:space="0" w:color="auto"/>
            <w:bottom w:val="none" w:sz="0" w:space="0" w:color="auto"/>
            <w:right w:val="none" w:sz="0" w:space="0" w:color="auto"/>
          </w:divBdr>
          <w:divsChild>
            <w:div w:id="1733845000">
              <w:marLeft w:val="0"/>
              <w:marRight w:val="0"/>
              <w:marTop w:val="0"/>
              <w:marBottom w:val="0"/>
              <w:divBdr>
                <w:top w:val="none" w:sz="0" w:space="0" w:color="auto"/>
                <w:left w:val="none" w:sz="0" w:space="0" w:color="auto"/>
                <w:bottom w:val="none" w:sz="0" w:space="0" w:color="auto"/>
                <w:right w:val="none" w:sz="0" w:space="0" w:color="auto"/>
              </w:divBdr>
              <w:divsChild>
                <w:div w:id="1967462451">
                  <w:marLeft w:val="0"/>
                  <w:marRight w:val="0"/>
                  <w:marTop w:val="0"/>
                  <w:marBottom w:val="0"/>
                  <w:divBdr>
                    <w:top w:val="none" w:sz="0" w:space="0" w:color="auto"/>
                    <w:left w:val="none" w:sz="0" w:space="0" w:color="auto"/>
                    <w:bottom w:val="none" w:sz="0" w:space="0" w:color="auto"/>
                    <w:right w:val="none" w:sz="0" w:space="0" w:color="auto"/>
                  </w:divBdr>
                  <w:divsChild>
                    <w:div w:id="1390808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8370758">
          <w:marLeft w:val="45"/>
          <w:marRight w:val="0"/>
          <w:marTop w:val="0"/>
          <w:marBottom w:val="0"/>
          <w:divBdr>
            <w:top w:val="none" w:sz="0" w:space="0" w:color="auto"/>
            <w:left w:val="none" w:sz="0" w:space="0" w:color="auto"/>
            <w:bottom w:val="none" w:sz="0" w:space="0" w:color="auto"/>
            <w:right w:val="none" w:sz="0" w:space="0" w:color="auto"/>
          </w:divBdr>
        </w:div>
      </w:divsChild>
    </w:div>
    <w:div w:id="993073385">
      <w:bodyDiv w:val="1"/>
      <w:marLeft w:val="0"/>
      <w:marRight w:val="0"/>
      <w:marTop w:val="0"/>
      <w:marBottom w:val="0"/>
      <w:divBdr>
        <w:top w:val="none" w:sz="0" w:space="0" w:color="auto"/>
        <w:left w:val="none" w:sz="0" w:space="0" w:color="auto"/>
        <w:bottom w:val="none" w:sz="0" w:space="0" w:color="auto"/>
        <w:right w:val="none" w:sz="0" w:space="0" w:color="auto"/>
      </w:divBdr>
    </w:div>
    <w:div w:id="1045787599">
      <w:bodyDiv w:val="1"/>
      <w:marLeft w:val="0"/>
      <w:marRight w:val="0"/>
      <w:marTop w:val="0"/>
      <w:marBottom w:val="0"/>
      <w:divBdr>
        <w:top w:val="none" w:sz="0" w:space="0" w:color="auto"/>
        <w:left w:val="none" w:sz="0" w:space="0" w:color="auto"/>
        <w:bottom w:val="none" w:sz="0" w:space="0" w:color="auto"/>
        <w:right w:val="none" w:sz="0" w:space="0" w:color="auto"/>
      </w:divBdr>
    </w:div>
    <w:div w:id="1225793009">
      <w:bodyDiv w:val="1"/>
      <w:marLeft w:val="0"/>
      <w:marRight w:val="0"/>
      <w:marTop w:val="0"/>
      <w:marBottom w:val="0"/>
      <w:divBdr>
        <w:top w:val="none" w:sz="0" w:space="0" w:color="auto"/>
        <w:left w:val="none" w:sz="0" w:space="0" w:color="auto"/>
        <w:bottom w:val="none" w:sz="0" w:space="0" w:color="auto"/>
        <w:right w:val="none" w:sz="0" w:space="0" w:color="auto"/>
      </w:divBdr>
    </w:div>
    <w:div w:id="1306466793">
      <w:bodyDiv w:val="1"/>
      <w:marLeft w:val="0"/>
      <w:marRight w:val="0"/>
      <w:marTop w:val="0"/>
      <w:marBottom w:val="0"/>
      <w:divBdr>
        <w:top w:val="none" w:sz="0" w:space="0" w:color="auto"/>
        <w:left w:val="none" w:sz="0" w:space="0" w:color="auto"/>
        <w:bottom w:val="none" w:sz="0" w:space="0" w:color="auto"/>
        <w:right w:val="none" w:sz="0" w:space="0" w:color="auto"/>
      </w:divBdr>
    </w:div>
    <w:div w:id="1311598143">
      <w:bodyDiv w:val="1"/>
      <w:marLeft w:val="0"/>
      <w:marRight w:val="0"/>
      <w:marTop w:val="0"/>
      <w:marBottom w:val="0"/>
      <w:divBdr>
        <w:top w:val="none" w:sz="0" w:space="0" w:color="auto"/>
        <w:left w:val="none" w:sz="0" w:space="0" w:color="auto"/>
        <w:bottom w:val="none" w:sz="0" w:space="0" w:color="auto"/>
        <w:right w:val="none" w:sz="0" w:space="0" w:color="auto"/>
      </w:divBdr>
    </w:div>
    <w:div w:id="1420371921">
      <w:bodyDiv w:val="1"/>
      <w:marLeft w:val="0"/>
      <w:marRight w:val="0"/>
      <w:marTop w:val="0"/>
      <w:marBottom w:val="0"/>
      <w:divBdr>
        <w:top w:val="none" w:sz="0" w:space="0" w:color="auto"/>
        <w:left w:val="none" w:sz="0" w:space="0" w:color="auto"/>
        <w:bottom w:val="none" w:sz="0" w:space="0" w:color="auto"/>
        <w:right w:val="none" w:sz="0" w:space="0" w:color="auto"/>
      </w:divBdr>
    </w:div>
    <w:div w:id="1433743213">
      <w:bodyDiv w:val="1"/>
      <w:marLeft w:val="0"/>
      <w:marRight w:val="0"/>
      <w:marTop w:val="0"/>
      <w:marBottom w:val="0"/>
      <w:divBdr>
        <w:top w:val="none" w:sz="0" w:space="0" w:color="auto"/>
        <w:left w:val="none" w:sz="0" w:space="0" w:color="auto"/>
        <w:bottom w:val="none" w:sz="0" w:space="0" w:color="auto"/>
        <w:right w:val="none" w:sz="0" w:space="0" w:color="auto"/>
      </w:divBdr>
    </w:div>
    <w:div w:id="1466268648">
      <w:bodyDiv w:val="1"/>
      <w:marLeft w:val="0"/>
      <w:marRight w:val="0"/>
      <w:marTop w:val="0"/>
      <w:marBottom w:val="0"/>
      <w:divBdr>
        <w:top w:val="none" w:sz="0" w:space="0" w:color="auto"/>
        <w:left w:val="none" w:sz="0" w:space="0" w:color="auto"/>
        <w:bottom w:val="none" w:sz="0" w:space="0" w:color="auto"/>
        <w:right w:val="none" w:sz="0" w:space="0" w:color="auto"/>
      </w:divBdr>
      <w:divsChild>
        <w:div w:id="1794909269">
          <w:marLeft w:val="45"/>
          <w:marRight w:val="0"/>
          <w:marTop w:val="0"/>
          <w:marBottom w:val="0"/>
          <w:divBdr>
            <w:top w:val="none" w:sz="0" w:space="0" w:color="auto"/>
            <w:left w:val="none" w:sz="0" w:space="0" w:color="auto"/>
            <w:bottom w:val="none" w:sz="0" w:space="0" w:color="auto"/>
            <w:right w:val="none" w:sz="0" w:space="0" w:color="auto"/>
          </w:divBdr>
        </w:div>
        <w:div w:id="1172262250">
          <w:marLeft w:val="0"/>
          <w:marRight w:val="135"/>
          <w:marTop w:val="0"/>
          <w:marBottom w:val="0"/>
          <w:divBdr>
            <w:top w:val="none" w:sz="0" w:space="0" w:color="auto"/>
            <w:left w:val="none" w:sz="0" w:space="0" w:color="auto"/>
            <w:bottom w:val="none" w:sz="0" w:space="0" w:color="auto"/>
            <w:right w:val="none" w:sz="0" w:space="0" w:color="auto"/>
          </w:divBdr>
          <w:divsChild>
            <w:div w:id="2086755039">
              <w:marLeft w:val="0"/>
              <w:marRight w:val="0"/>
              <w:marTop w:val="0"/>
              <w:marBottom w:val="0"/>
              <w:divBdr>
                <w:top w:val="none" w:sz="0" w:space="0" w:color="auto"/>
                <w:left w:val="none" w:sz="0" w:space="0" w:color="auto"/>
                <w:bottom w:val="none" w:sz="0" w:space="0" w:color="auto"/>
                <w:right w:val="none" w:sz="0" w:space="0" w:color="auto"/>
              </w:divBdr>
              <w:divsChild>
                <w:div w:id="710492648">
                  <w:marLeft w:val="0"/>
                  <w:marRight w:val="0"/>
                  <w:marTop w:val="0"/>
                  <w:marBottom w:val="0"/>
                  <w:divBdr>
                    <w:top w:val="none" w:sz="0" w:space="0" w:color="auto"/>
                    <w:left w:val="none" w:sz="0" w:space="0" w:color="auto"/>
                    <w:bottom w:val="none" w:sz="0" w:space="0" w:color="auto"/>
                    <w:right w:val="none" w:sz="0" w:space="0" w:color="auto"/>
                  </w:divBdr>
                  <w:divsChild>
                    <w:div w:id="1724939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3661360">
          <w:marLeft w:val="45"/>
          <w:marRight w:val="0"/>
          <w:marTop w:val="0"/>
          <w:marBottom w:val="0"/>
          <w:divBdr>
            <w:top w:val="none" w:sz="0" w:space="0" w:color="auto"/>
            <w:left w:val="none" w:sz="0" w:space="0" w:color="auto"/>
            <w:bottom w:val="none" w:sz="0" w:space="0" w:color="auto"/>
            <w:right w:val="none" w:sz="0" w:space="0" w:color="auto"/>
          </w:divBdr>
        </w:div>
      </w:divsChild>
    </w:div>
    <w:div w:id="1514493128">
      <w:bodyDiv w:val="1"/>
      <w:marLeft w:val="0"/>
      <w:marRight w:val="0"/>
      <w:marTop w:val="0"/>
      <w:marBottom w:val="0"/>
      <w:divBdr>
        <w:top w:val="none" w:sz="0" w:space="0" w:color="auto"/>
        <w:left w:val="none" w:sz="0" w:space="0" w:color="auto"/>
        <w:bottom w:val="none" w:sz="0" w:space="0" w:color="auto"/>
        <w:right w:val="none" w:sz="0" w:space="0" w:color="auto"/>
      </w:divBdr>
    </w:div>
    <w:div w:id="1521118371">
      <w:bodyDiv w:val="1"/>
      <w:marLeft w:val="0"/>
      <w:marRight w:val="0"/>
      <w:marTop w:val="0"/>
      <w:marBottom w:val="0"/>
      <w:divBdr>
        <w:top w:val="none" w:sz="0" w:space="0" w:color="auto"/>
        <w:left w:val="none" w:sz="0" w:space="0" w:color="auto"/>
        <w:bottom w:val="none" w:sz="0" w:space="0" w:color="auto"/>
        <w:right w:val="none" w:sz="0" w:space="0" w:color="auto"/>
      </w:divBdr>
      <w:divsChild>
        <w:div w:id="1757557336">
          <w:marLeft w:val="45"/>
          <w:marRight w:val="0"/>
          <w:marTop w:val="0"/>
          <w:marBottom w:val="0"/>
          <w:divBdr>
            <w:top w:val="none" w:sz="0" w:space="0" w:color="auto"/>
            <w:left w:val="none" w:sz="0" w:space="0" w:color="auto"/>
            <w:bottom w:val="none" w:sz="0" w:space="0" w:color="auto"/>
            <w:right w:val="none" w:sz="0" w:space="0" w:color="auto"/>
          </w:divBdr>
        </w:div>
        <w:div w:id="1469863559">
          <w:marLeft w:val="0"/>
          <w:marRight w:val="135"/>
          <w:marTop w:val="0"/>
          <w:marBottom w:val="0"/>
          <w:divBdr>
            <w:top w:val="none" w:sz="0" w:space="0" w:color="auto"/>
            <w:left w:val="none" w:sz="0" w:space="0" w:color="auto"/>
            <w:bottom w:val="none" w:sz="0" w:space="0" w:color="auto"/>
            <w:right w:val="none" w:sz="0" w:space="0" w:color="auto"/>
          </w:divBdr>
          <w:divsChild>
            <w:div w:id="715350338">
              <w:marLeft w:val="0"/>
              <w:marRight w:val="0"/>
              <w:marTop w:val="0"/>
              <w:marBottom w:val="0"/>
              <w:divBdr>
                <w:top w:val="none" w:sz="0" w:space="0" w:color="auto"/>
                <w:left w:val="none" w:sz="0" w:space="0" w:color="auto"/>
                <w:bottom w:val="none" w:sz="0" w:space="0" w:color="auto"/>
                <w:right w:val="none" w:sz="0" w:space="0" w:color="auto"/>
              </w:divBdr>
              <w:divsChild>
                <w:div w:id="987854544">
                  <w:marLeft w:val="0"/>
                  <w:marRight w:val="0"/>
                  <w:marTop w:val="0"/>
                  <w:marBottom w:val="0"/>
                  <w:divBdr>
                    <w:top w:val="none" w:sz="0" w:space="0" w:color="auto"/>
                    <w:left w:val="none" w:sz="0" w:space="0" w:color="auto"/>
                    <w:bottom w:val="none" w:sz="0" w:space="0" w:color="auto"/>
                    <w:right w:val="none" w:sz="0" w:space="0" w:color="auto"/>
                  </w:divBdr>
                  <w:divsChild>
                    <w:div w:id="1910995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2460606">
          <w:marLeft w:val="45"/>
          <w:marRight w:val="0"/>
          <w:marTop w:val="0"/>
          <w:marBottom w:val="0"/>
          <w:divBdr>
            <w:top w:val="none" w:sz="0" w:space="0" w:color="auto"/>
            <w:left w:val="none" w:sz="0" w:space="0" w:color="auto"/>
            <w:bottom w:val="none" w:sz="0" w:space="0" w:color="auto"/>
            <w:right w:val="none" w:sz="0" w:space="0" w:color="auto"/>
          </w:divBdr>
        </w:div>
      </w:divsChild>
    </w:div>
    <w:div w:id="1549490642">
      <w:bodyDiv w:val="1"/>
      <w:marLeft w:val="0"/>
      <w:marRight w:val="0"/>
      <w:marTop w:val="0"/>
      <w:marBottom w:val="0"/>
      <w:divBdr>
        <w:top w:val="none" w:sz="0" w:space="0" w:color="auto"/>
        <w:left w:val="none" w:sz="0" w:space="0" w:color="auto"/>
        <w:bottom w:val="none" w:sz="0" w:space="0" w:color="auto"/>
        <w:right w:val="none" w:sz="0" w:space="0" w:color="auto"/>
      </w:divBdr>
    </w:div>
    <w:div w:id="1599024441">
      <w:bodyDiv w:val="1"/>
      <w:marLeft w:val="0"/>
      <w:marRight w:val="0"/>
      <w:marTop w:val="0"/>
      <w:marBottom w:val="0"/>
      <w:divBdr>
        <w:top w:val="none" w:sz="0" w:space="0" w:color="auto"/>
        <w:left w:val="none" w:sz="0" w:space="0" w:color="auto"/>
        <w:bottom w:val="none" w:sz="0" w:space="0" w:color="auto"/>
        <w:right w:val="none" w:sz="0" w:space="0" w:color="auto"/>
      </w:divBdr>
    </w:div>
    <w:div w:id="1608997518">
      <w:bodyDiv w:val="1"/>
      <w:marLeft w:val="0"/>
      <w:marRight w:val="0"/>
      <w:marTop w:val="0"/>
      <w:marBottom w:val="0"/>
      <w:divBdr>
        <w:top w:val="none" w:sz="0" w:space="0" w:color="auto"/>
        <w:left w:val="none" w:sz="0" w:space="0" w:color="auto"/>
        <w:bottom w:val="none" w:sz="0" w:space="0" w:color="auto"/>
        <w:right w:val="none" w:sz="0" w:space="0" w:color="auto"/>
      </w:divBdr>
    </w:div>
    <w:div w:id="1682388696">
      <w:bodyDiv w:val="1"/>
      <w:marLeft w:val="0"/>
      <w:marRight w:val="0"/>
      <w:marTop w:val="0"/>
      <w:marBottom w:val="0"/>
      <w:divBdr>
        <w:top w:val="none" w:sz="0" w:space="0" w:color="auto"/>
        <w:left w:val="none" w:sz="0" w:space="0" w:color="auto"/>
        <w:bottom w:val="none" w:sz="0" w:space="0" w:color="auto"/>
        <w:right w:val="none" w:sz="0" w:space="0" w:color="auto"/>
      </w:divBdr>
      <w:divsChild>
        <w:div w:id="43214560">
          <w:marLeft w:val="547"/>
          <w:marRight w:val="0"/>
          <w:marTop w:val="115"/>
          <w:marBottom w:val="0"/>
          <w:divBdr>
            <w:top w:val="none" w:sz="0" w:space="0" w:color="auto"/>
            <w:left w:val="none" w:sz="0" w:space="0" w:color="auto"/>
            <w:bottom w:val="none" w:sz="0" w:space="0" w:color="auto"/>
            <w:right w:val="none" w:sz="0" w:space="0" w:color="auto"/>
          </w:divBdr>
        </w:div>
        <w:div w:id="346448649">
          <w:marLeft w:val="547"/>
          <w:marRight w:val="0"/>
          <w:marTop w:val="115"/>
          <w:marBottom w:val="0"/>
          <w:divBdr>
            <w:top w:val="none" w:sz="0" w:space="0" w:color="auto"/>
            <w:left w:val="none" w:sz="0" w:space="0" w:color="auto"/>
            <w:bottom w:val="none" w:sz="0" w:space="0" w:color="auto"/>
            <w:right w:val="none" w:sz="0" w:space="0" w:color="auto"/>
          </w:divBdr>
        </w:div>
        <w:div w:id="590747504">
          <w:marLeft w:val="547"/>
          <w:marRight w:val="0"/>
          <w:marTop w:val="115"/>
          <w:marBottom w:val="0"/>
          <w:divBdr>
            <w:top w:val="none" w:sz="0" w:space="0" w:color="auto"/>
            <w:left w:val="none" w:sz="0" w:space="0" w:color="auto"/>
            <w:bottom w:val="none" w:sz="0" w:space="0" w:color="auto"/>
            <w:right w:val="none" w:sz="0" w:space="0" w:color="auto"/>
          </w:divBdr>
        </w:div>
      </w:divsChild>
    </w:div>
    <w:div w:id="1743135689">
      <w:bodyDiv w:val="1"/>
      <w:marLeft w:val="0"/>
      <w:marRight w:val="0"/>
      <w:marTop w:val="0"/>
      <w:marBottom w:val="0"/>
      <w:divBdr>
        <w:top w:val="none" w:sz="0" w:space="0" w:color="auto"/>
        <w:left w:val="none" w:sz="0" w:space="0" w:color="auto"/>
        <w:bottom w:val="none" w:sz="0" w:space="0" w:color="auto"/>
        <w:right w:val="none" w:sz="0" w:space="0" w:color="auto"/>
      </w:divBdr>
    </w:div>
    <w:div w:id="1822771517">
      <w:bodyDiv w:val="1"/>
      <w:marLeft w:val="0"/>
      <w:marRight w:val="0"/>
      <w:marTop w:val="0"/>
      <w:marBottom w:val="0"/>
      <w:divBdr>
        <w:top w:val="none" w:sz="0" w:space="0" w:color="auto"/>
        <w:left w:val="none" w:sz="0" w:space="0" w:color="auto"/>
        <w:bottom w:val="none" w:sz="0" w:space="0" w:color="auto"/>
        <w:right w:val="none" w:sz="0" w:space="0" w:color="auto"/>
      </w:divBdr>
      <w:divsChild>
        <w:div w:id="1367946592">
          <w:marLeft w:val="0"/>
          <w:marRight w:val="0"/>
          <w:marTop w:val="0"/>
          <w:marBottom w:val="0"/>
          <w:divBdr>
            <w:top w:val="none" w:sz="0" w:space="0" w:color="auto"/>
            <w:left w:val="none" w:sz="0" w:space="0" w:color="auto"/>
            <w:bottom w:val="none" w:sz="0" w:space="0" w:color="auto"/>
            <w:right w:val="none" w:sz="0" w:space="0" w:color="auto"/>
          </w:divBdr>
        </w:div>
        <w:div w:id="758982932">
          <w:marLeft w:val="0"/>
          <w:marRight w:val="0"/>
          <w:marTop w:val="0"/>
          <w:marBottom w:val="0"/>
          <w:divBdr>
            <w:top w:val="none" w:sz="0" w:space="0" w:color="auto"/>
            <w:left w:val="none" w:sz="0" w:space="0" w:color="auto"/>
            <w:bottom w:val="none" w:sz="0" w:space="0" w:color="auto"/>
            <w:right w:val="none" w:sz="0" w:space="0" w:color="auto"/>
          </w:divBdr>
        </w:div>
        <w:div w:id="1837258798">
          <w:marLeft w:val="0"/>
          <w:marRight w:val="0"/>
          <w:marTop w:val="0"/>
          <w:marBottom w:val="0"/>
          <w:divBdr>
            <w:top w:val="none" w:sz="0" w:space="0" w:color="auto"/>
            <w:left w:val="none" w:sz="0" w:space="0" w:color="auto"/>
            <w:bottom w:val="none" w:sz="0" w:space="0" w:color="auto"/>
            <w:right w:val="none" w:sz="0" w:space="0" w:color="auto"/>
          </w:divBdr>
        </w:div>
      </w:divsChild>
    </w:div>
    <w:div w:id="1882202719">
      <w:bodyDiv w:val="1"/>
      <w:marLeft w:val="0"/>
      <w:marRight w:val="0"/>
      <w:marTop w:val="0"/>
      <w:marBottom w:val="0"/>
      <w:divBdr>
        <w:top w:val="none" w:sz="0" w:space="0" w:color="auto"/>
        <w:left w:val="none" w:sz="0" w:space="0" w:color="auto"/>
        <w:bottom w:val="none" w:sz="0" w:space="0" w:color="auto"/>
        <w:right w:val="none" w:sz="0" w:space="0" w:color="auto"/>
      </w:divBdr>
    </w:div>
    <w:div w:id="2011712762">
      <w:bodyDiv w:val="1"/>
      <w:marLeft w:val="0"/>
      <w:marRight w:val="0"/>
      <w:marTop w:val="0"/>
      <w:marBottom w:val="0"/>
      <w:divBdr>
        <w:top w:val="none" w:sz="0" w:space="0" w:color="auto"/>
        <w:left w:val="none" w:sz="0" w:space="0" w:color="auto"/>
        <w:bottom w:val="none" w:sz="0" w:space="0" w:color="auto"/>
        <w:right w:val="none" w:sz="0" w:space="0" w:color="auto"/>
      </w:divBdr>
    </w:div>
    <w:div w:id="2066954156">
      <w:bodyDiv w:val="1"/>
      <w:marLeft w:val="0"/>
      <w:marRight w:val="0"/>
      <w:marTop w:val="0"/>
      <w:marBottom w:val="0"/>
      <w:divBdr>
        <w:top w:val="none" w:sz="0" w:space="0" w:color="auto"/>
        <w:left w:val="none" w:sz="0" w:space="0" w:color="auto"/>
        <w:bottom w:val="none" w:sz="0" w:space="0" w:color="auto"/>
        <w:right w:val="none" w:sz="0" w:space="0" w:color="auto"/>
      </w:divBdr>
    </w:div>
    <w:div w:id="2115517355">
      <w:bodyDiv w:val="1"/>
      <w:marLeft w:val="0"/>
      <w:marRight w:val="0"/>
      <w:marTop w:val="0"/>
      <w:marBottom w:val="0"/>
      <w:divBdr>
        <w:top w:val="none" w:sz="0" w:space="0" w:color="auto"/>
        <w:left w:val="none" w:sz="0" w:space="0" w:color="auto"/>
        <w:bottom w:val="none" w:sz="0" w:space="0" w:color="auto"/>
        <w:right w:val="none" w:sz="0" w:space="0" w:color="auto"/>
      </w:divBdr>
    </w:div>
    <w:div w:id="2126997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4B127457488BE64BA9DBC899F2AFFB6E" ma:contentTypeVersion="13" ma:contentTypeDescription="Opprett et nytt dokument." ma:contentTypeScope="" ma:versionID="3b6bd47b02f2f5e66e0ec839426fba45">
  <xsd:schema xmlns:xsd="http://www.w3.org/2001/XMLSchema" xmlns:xs="http://www.w3.org/2001/XMLSchema" xmlns:p="http://schemas.microsoft.com/office/2006/metadata/properties" xmlns:ns2="6bded8ce-b457-403e-9d65-27ea7342442f" xmlns:ns3="ad4f275e-1327-4141-aef4-857d1bc1a12b" xmlns:ns4="78c6d42f-f1c5-472a-b50d-a936e07117fe" xmlns:ns5="07f56ce3-7f9c-4d14-9dfd-59c9642d4900" targetNamespace="http://schemas.microsoft.com/office/2006/metadata/properties" ma:root="true" ma:fieldsID="70204a8115b1b2178100a57899cc20c4" ns2:_="" ns3:_="" ns4:_="" ns5:_="">
    <xsd:import namespace="6bded8ce-b457-403e-9d65-27ea7342442f"/>
    <xsd:import namespace="ad4f275e-1327-4141-aef4-857d1bc1a12b"/>
    <xsd:import namespace="78c6d42f-f1c5-472a-b50d-a936e07117fe"/>
    <xsd:import namespace="07f56ce3-7f9c-4d14-9dfd-59c9642d4900"/>
    <xsd:element name="properties">
      <xsd:complexType>
        <xsd:sequence>
          <xsd:element name="documentManagement">
            <xsd:complexType>
              <xsd:all>
                <xsd:element ref="ns2:j587f07fcb8c4b19b0203dbfad9dda7b" minOccurs="0"/>
                <xsd:element ref="ns3:TaxKeywordTaxHTField" minOccurs="0"/>
                <xsd:element ref="ns3:TaxCatchAll" minOccurs="0"/>
                <xsd:element ref="ns4:Kommentar" minOccurs="0"/>
                <xsd:element ref="ns5:MediaServiceMetadata" minOccurs="0"/>
                <xsd:element ref="ns5:MediaServiceFastMetadata" minOccurs="0"/>
                <xsd:element ref="ns5:MediaServiceAutoTags" minOccurs="0"/>
                <xsd:element ref="ns5:MediaServiceOCR" minOccurs="0"/>
                <xsd:element ref="ns5:MediaServiceGenerationTime" minOccurs="0"/>
                <xsd:element ref="ns5:MediaServiceEventHashCode" minOccurs="0"/>
                <xsd:element ref="ns5: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ed8ce-b457-403e-9d65-27ea7342442f" elementFormDefault="qualified">
    <xsd:import namespace="http://schemas.microsoft.com/office/2006/documentManagement/types"/>
    <xsd:import namespace="http://schemas.microsoft.com/office/infopath/2007/PartnerControls"/>
    <xsd:element name="j587f07fcb8c4b19b0203dbfad9dda7b" ma:index="8" nillable="true" ma:taxonomy="true" ma:internalName="j587f07fcb8c4b19b0203dbfad9dda7b" ma:taxonomyFieldName="VKM_x0020_Dokumenttype" ma:displayName="VKM dokumenttype" ma:default="" ma:fieldId="{3587f07f-cb8c-4b19-b020-3dbfad9dda7b}" ma:sspId="e7140caa-8402-4c36-9a5d-f51276ec0a9c" ma:termSetId="feb6799b-f21a-4754-b662-c6a4aacb8d68"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d4f275e-1327-4141-aef4-857d1bc1a12b" elementFormDefault="qualified">
    <xsd:import namespace="http://schemas.microsoft.com/office/2006/documentManagement/types"/>
    <xsd:import namespace="http://schemas.microsoft.com/office/infopath/2007/PartnerControls"/>
    <xsd:element name="TaxKeywordTaxHTField" ma:index="9" nillable="true" ma:taxonomy="true" ma:internalName="TaxKeywordTaxHTField" ma:taxonomyFieldName="TaxKeyword" ma:displayName="Organisasjonsnøkkelord" ma:fieldId="{23f27201-bee3-471e-b2e7-b64fd8b7ca38}" ma:taxonomyMulti="true" ma:sspId="e7140caa-8402-4c36-9a5d-f51276ec0a9c" ma:termSetId="00000000-0000-0000-0000-000000000000" ma:anchorId="00000000-0000-0000-0000-000000000000" ma:open="true" ma:isKeyword="true">
      <xsd:complexType>
        <xsd:sequence>
          <xsd:element ref="pc:Terms" minOccurs="0" maxOccurs="1"/>
        </xsd:sequence>
      </xsd:complexType>
    </xsd:element>
    <xsd:element name="TaxCatchAll" ma:index="11" nillable="true" ma:displayName="Taxonomy Catch All Column" ma:hidden="true" ma:list="{0a2e202e-9264-47df-9986-e1e0f1051bcc}" ma:internalName="TaxCatchAll" ma:showField="CatchAllData" ma:web="ad4f275e-1327-4141-aef4-857d1bc1a12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78c6d42f-f1c5-472a-b50d-a936e07117fe" elementFormDefault="qualified">
    <xsd:import namespace="http://schemas.microsoft.com/office/2006/documentManagement/types"/>
    <xsd:import namespace="http://schemas.microsoft.com/office/infopath/2007/PartnerControls"/>
    <xsd:element name="Kommentar" ma:index="13" nillable="true" ma:displayName="Kommentar" ma:internalName="Kommentar">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7f56ce3-7f9c-4d14-9dfd-59c9642d4900" elementFormDefault="qualified">
    <xsd:import namespace="http://schemas.microsoft.com/office/2006/documentManagement/types"/>
    <xsd:import namespace="http://schemas.microsoft.com/office/infopath/2007/PartnerControls"/>
    <xsd:element name="MediaServiceMetadata" ma:index="14" nillable="true" ma:displayName="MediaServiceMetadata" ma:hidden="true" ma:internalName="MediaServiceMetadata" ma:readOnly="true">
      <xsd:simpleType>
        <xsd:restriction base="dms:Note"/>
      </xsd:simpleType>
    </xsd:element>
    <xsd:element name="MediaServiceFastMetadata" ma:index="15" nillable="true" ma:displayName="MediaServiceFastMetadata" ma:hidden="true" ma:internalName="MediaServiceFastMetadata" ma:readOnly="true">
      <xsd:simpleType>
        <xsd:restriction base="dms:Note"/>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nholdstype"/>
        <xsd:element ref="dc:title" minOccurs="0" maxOccurs="1" ma:index="4" ma:displayName="Tit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ct:contentTypeSchema xmlns:ct="http://schemas.microsoft.com/office/2006/metadata/contentType" xmlns:ma="http://schemas.microsoft.com/office/2006/metadata/properties/metaAttributes" ct:_="" ma:_="" ma:contentTypeName="Document" ma:contentTypeID="0x0101004B127457488BE64BA9DBC899F2AFFB6E" ma:contentTypeVersion="13" ma:contentTypeDescription="Create a new document." ma:contentTypeScope="" ma:versionID="6d8bc3bd76c1bf7bea73783b96fb67c6">
  <xsd:schema xmlns:xsd="http://www.w3.org/2001/XMLSchema" xmlns:xs="http://www.w3.org/2001/XMLSchema" xmlns:p="http://schemas.microsoft.com/office/2006/metadata/properties" xmlns:ns2="6bded8ce-b457-403e-9d65-27ea7342442f" xmlns:ns3="ad4f275e-1327-4141-aef4-857d1bc1a12b" xmlns:ns4="78c6d42f-f1c5-472a-b50d-a936e07117fe" xmlns:ns5="07f56ce3-7f9c-4d14-9dfd-59c9642d4900" targetNamespace="http://schemas.microsoft.com/office/2006/metadata/properties" ma:root="true" ma:fieldsID="12959536ee49d685caed7f738cc25b46" ns2:_="" ns3:_="" ns4:_="" ns5:_="">
    <xsd:import namespace="6bded8ce-b457-403e-9d65-27ea7342442f"/>
    <xsd:import namespace="ad4f275e-1327-4141-aef4-857d1bc1a12b"/>
    <xsd:import namespace="78c6d42f-f1c5-472a-b50d-a936e07117fe"/>
    <xsd:import namespace="07f56ce3-7f9c-4d14-9dfd-59c9642d4900"/>
    <xsd:element name="properties">
      <xsd:complexType>
        <xsd:sequence>
          <xsd:element name="documentManagement">
            <xsd:complexType>
              <xsd:all>
                <xsd:element ref="ns2:j587f07fcb8c4b19b0203dbfad9dda7b" minOccurs="0"/>
                <xsd:element ref="ns3:TaxKeywordTaxHTField" minOccurs="0"/>
                <xsd:element ref="ns3:TaxCatchAll" minOccurs="0"/>
                <xsd:element ref="ns4:Kommentar" minOccurs="0"/>
                <xsd:element ref="ns5:MediaServiceMetadata" minOccurs="0"/>
                <xsd:element ref="ns5:MediaServiceFastMetadata" minOccurs="0"/>
                <xsd:element ref="ns5:MediaServiceAutoTags" minOccurs="0"/>
                <xsd:element ref="ns5:MediaServiceOCR" minOccurs="0"/>
                <xsd:element ref="ns5:MediaServiceGenerationTime" minOccurs="0"/>
                <xsd:element ref="ns5:MediaServiceEventHashCode" minOccurs="0"/>
                <xsd:element ref="ns5: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ed8ce-b457-403e-9d65-27ea7342442f" elementFormDefault="qualified">
    <xsd:import namespace="http://schemas.microsoft.com/office/2006/documentManagement/types"/>
    <xsd:import namespace="http://schemas.microsoft.com/office/infopath/2007/PartnerControls"/>
    <xsd:element name="j587f07fcb8c4b19b0203dbfad9dda7b" ma:index="8" nillable="true" ma:taxonomy="true" ma:internalName="j587f07fcb8c4b19b0203dbfad9dda7b" ma:taxonomyFieldName="VKM_x0020_Dokumenttype" ma:displayName="VKM dokumenttype" ma:default="" ma:fieldId="{3587f07f-cb8c-4b19-b020-3dbfad9dda7b}" ma:sspId="e7140caa-8402-4c36-9a5d-f51276ec0a9c" ma:termSetId="feb6799b-f21a-4754-b662-c6a4aacb8d68"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d4f275e-1327-4141-aef4-857d1bc1a12b" elementFormDefault="qualified">
    <xsd:import namespace="http://schemas.microsoft.com/office/2006/documentManagement/types"/>
    <xsd:import namespace="http://schemas.microsoft.com/office/infopath/2007/PartnerControls"/>
    <xsd:element name="TaxKeywordTaxHTField" ma:index="9" nillable="true" ma:taxonomy="true" ma:internalName="TaxKeywordTaxHTField" ma:taxonomyFieldName="TaxKeyword" ma:displayName="Enterprise Keywords" ma:fieldId="{23f27201-bee3-471e-b2e7-b64fd8b7ca38}" ma:taxonomyMulti="true" ma:sspId="e7140caa-8402-4c36-9a5d-f51276ec0a9c" ma:termSetId="00000000-0000-0000-0000-000000000000" ma:anchorId="00000000-0000-0000-0000-000000000000" ma:open="true" ma:isKeyword="true">
      <xsd:complexType>
        <xsd:sequence>
          <xsd:element ref="pc:Terms" minOccurs="0" maxOccurs="1"/>
        </xsd:sequence>
      </xsd:complexType>
    </xsd:element>
    <xsd:element name="TaxCatchAll" ma:index="11" nillable="true" ma:displayName="Taxonomy Catch All Column" ma:hidden="true" ma:list="{0a2e202e-9264-47df-9986-e1e0f1051bcc}" ma:internalName="TaxCatchAll" ma:showField="CatchAllData" ma:web="ad4f275e-1327-4141-aef4-857d1bc1a12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78c6d42f-f1c5-472a-b50d-a936e07117fe" elementFormDefault="qualified">
    <xsd:import namespace="http://schemas.microsoft.com/office/2006/documentManagement/types"/>
    <xsd:import namespace="http://schemas.microsoft.com/office/infopath/2007/PartnerControls"/>
    <xsd:element name="Kommentar" ma:index="13" nillable="true" ma:displayName="Kommentar" ma:internalName="Kommentar">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7f56ce3-7f9c-4d14-9dfd-59c9642d4900" elementFormDefault="qualified">
    <xsd:import namespace="http://schemas.microsoft.com/office/2006/documentManagement/types"/>
    <xsd:import namespace="http://schemas.microsoft.com/office/infopath/2007/PartnerControls"/>
    <xsd:element name="MediaServiceMetadata" ma:index="14" nillable="true" ma:displayName="MediaServiceMetadata" ma:hidden="true" ma:internalName="MediaServiceMetadata" ma:readOnly="true">
      <xsd:simpleType>
        <xsd:restriction base="dms:Note"/>
      </xsd:simpleType>
    </xsd:element>
    <xsd:element name="MediaServiceFastMetadata" ma:index="15" nillable="true" ma:displayName="MediaServiceFastMetadata" ma:hidden="true" ma:internalName="MediaServiceFastMetadata" ma:readOnly="true">
      <xsd:simpleType>
        <xsd:restriction base="dms:Note"/>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KeywordTaxHTField xmlns="ad4f275e-1327-4141-aef4-857d1bc1a12b">
      <Terms xmlns="http://schemas.microsoft.com/office/infopath/2007/PartnerControls"/>
    </TaxKeywordTaxHTField>
    <Kommentar xmlns="78c6d42f-f1c5-472a-b50d-a936e07117fe" xsi:nil="true"/>
    <j587f07fcb8c4b19b0203dbfad9dda7b xmlns="6bded8ce-b457-403e-9d65-27ea7342442f">
      <Terms xmlns="http://schemas.microsoft.com/office/infopath/2007/PartnerControls"/>
    </j587f07fcb8c4b19b0203dbfad9dda7b>
    <TaxCatchAll xmlns="ad4f275e-1327-4141-aef4-857d1bc1a12b"/>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7613F6-1F7C-4A0F-9BC1-99B43DEB8B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ed8ce-b457-403e-9d65-27ea7342442f"/>
    <ds:schemaRef ds:uri="ad4f275e-1327-4141-aef4-857d1bc1a12b"/>
    <ds:schemaRef ds:uri="78c6d42f-f1c5-472a-b50d-a936e07117fe"/>
    <ds:schemaRef ds:uri="07f56ce3-7f9c-4d14-9dfd-59c9642d49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D87CC35-F2D2-4259-BAEF-3E0FB3BF04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ed8ce-b457-403e-9d65-27ea7342442f"/>
    <ds:schemaRef ds:uri="ad4f275e-1327-4141-aef4-857d1bc1a12b"/>
    <ds:schemaRef ds:uri="78c6d42f-f1c5-472a-b50d-a936e07117fe"/>
    <ds:schemaRef ds:uri="07f56ce3-7f9c-4d14-9dfd-59c9642d49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C61DB57-9D20-4F2D-AB3E-0F93721A9E33}">
  <ds:schemaRefs>
    <ds:schemaRef ds:uri="http://schemas.microsoft.com/sharepoint/v3/contenttype/forms"/>
  </ds:schemaRefs>
</ds:datastoreItem>
</file>

<file path=customXml/itemProps4.xml><?xml version="1.0" encoding="utf-8"?>
<ds:datastoreItem xmlns:ds="http://schemas.openxmlformats.org/officeDocument/2006/customXml" ds:itemID="{D88002E5-DD9D-409B-82F1-D536071F743D}">
  <ds:schemaRefs>
    <ds:schemaRef ds:uri="6bded8ce-b457-403e-9d65-27ea7342442f"/>
    <ds:schemaRef ds:uri="http://purl.org/dc/elements/1.1/"/>
    <ds:schemaRef ds:uri="http://schemas.openxmlformats.org/package/2006/metadata/core-properties"/>
    <ds:schemaRef ds:uri="ad4f275e-1327-4141-aef4-857d1bc1a12b"/>
    <ds:schemaRef ds:uri="http://schemas.microsoft.com/office/infopath/2007/PartnerControls"/>
    <ds:schemaRef ds:uri="78c6d42f-f1c5-472a-b50d-a936e07117fe"/>
    <ds:schemaRef ds:uri="http://purl.org/dc/terms/"/>
    <ds:schemaRef ds:uri="http://schemas.microsoft.com/office/2006/metadata/properties"/>
    <ds:schemaRef ds:uri="http://schemas.microsoft.com/office/2006/documentManagement/types"/>
    <ds:schemaRef ds:uri="07f56ce3-7f9c-4d14-9dfd-59c9642d4900"/>
    <ds:schemaRef ds:uri="http://www.w3.org/XML/1998/namespace"/>
    <ds:schemaRef ds:uri="http://purl.org/dc/dcmitype/"/>
  </ds:schemaRefs>
</ds:datastoreItem>
</file>

<file path=customXml/itemProps5.xml><?xml version="1.0" encoding="utf-8"?>
<ds:datastoreItem xmlns:ds="http://schemas.openxmlformats.org/officeDocument/2006/customXml" ds:itemID="{FF57D4E7-A869-4351-9DDB-2F3D219541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1569</Words>
  <Characters>8319</Characters>
  <Application>Microsoft Office Word</Application>
  <DocSecurity>0</DocSecurity>
  <Lines>69</Lines>
  <Paragraphs>19</Paragraphs>
  <ScaleCrop>false</ScaleCrop>
  <HeadingPairs>
    <vt:vector size="6" baseType="variant">
      <vt:variant>
        <vt:lpstr>Title</vt:lpstr>
      </vt:variant>
      <vt:variant>
        <vt:i4>1</vt:i4>
      </vt:variant>
      <vt:variant>
        <vt:lpstr>Otsikko</vt:lpstr>
      </vt:variant>
      <vt:variant>
        <vt:i4>1</vt:i4>
      </vt:variant>
      <vt:variant>
        <vt:lpstr>Rubrik</vt:lpstr>
      </vt:variant>
      <vt:variant>
        <vt:i4>1</vt:i4>
      </vt:variant>
    </vt:vector>
  </HeadingPairs>
  <TitlesOfParts>
    <vt:vector size="3" baseType="lpstr">
      <vt:lpstr/>
      <vt:lpstr/>
      <vt:lpstr/>
    </vt:vector>
  </TitlesOfParts>
  <Company>Evira</Company>
  <LinksUpToDate>false</LinksUpToDate>
  <CharactersWithSpaces>9869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Marinova-Todorova Mariela</dc:creator>
  <cp:keywords/>
  <dc:description/>
  <cp:lastModifiedBy>Niklas Björklund</cp:lastModifiedBy>
  <cp:revision>2</cp:revision>
  <cp:lastPrinted>2020-01-09T13:45:00Z</cp:lastPrinted>
  <dcterms:created xsi:type="dcterms:W3CDTF">2021-03-02T09:01:00Z</dcterms:created>
  <dcterms:modified xsi:type="dcterms:W3CDTF">2021-03-02T09:01:00Z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0x0101004B127457488BE64BA9DBC899F2AFFB6E</vt:lpwstr>
  </property>
  <property fmtid="{D5CDD505-2E9C-101B-9397-08002B2CF9AE}" pid="3" name="TaxKeyword">
    <vt:lpwstr/>
  </property>
  <property fmtid="{D5CDD505-2E9C-101B-9397-08002B2CF9AE}" pid="4" name="VKM Dokumenttype">
    <vt:lpwstr/>
  </property>
</Properties>
</file>