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D60D7" w14:textId="77777777" w:rsidR="00175489" w:rsidRPr="00CA0FAF" w:rsidRDefault="00175489" w:rsidP="00117056">
      <w:pPr>
        <w:rPr>
          <w:rFonts w:ascii="Times New Roman" w:hAnsi="Times New Roman"/>
          <w:szCs w:val="22"/>
          <w:lang w:val="en-GB"/>
        </w:rPr>
      </w:pPr>
    </w:p>
    <w:tbl>
      <w:tblPr>
        <w:tblW w:w="9639"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A0" w:firstRow="1" w:lastRow="0" w:firstColumn="1" w:lastColumn="0" w:noHBand="0" w:noVBand="0"/>
      </w:tblPr>
      <w:tblGrid>
        <w:gridCol w:w="5671"/>
        <w:gridCol w:w="708"/>
        <w:gridCol w:w="567"/>
        <w:gridCol w:w="1134"/>
        <w:gridCol w:w="426"/>
        <w:gridCol w:w="708"/>
        <w:gridCol w:w="425"/>
      </w:tblGrid>
      <w:tr w:rsidR="00175489" w:rsidRPr="003C5776" w14:paraId="54EE2A3B" w14:textId="77777777" w:rsidTr="00B22FBE">
        <w:trPr>
          <w:trHeight w:val="262"/>
        </w:trPr>
        <w:tc>
          <w:tcPr>
            <w:tcW w:w="9639" w:type="dxa"/>
            <w:gridSpan w:val="7"/>
            <w:shd w:val="clear" w:color="auto" w:fill="FFFF99"/>
          </w:tcPr>
          <w:p w14:paraId="1DB8C870" w14:textId="77777777" w:rsidR="00175489" w:rsidRPr="00CA0FAF" w:rsidRDefault="00175489" w:rsidP="009B0A3F">
            <w:pPr>
              <w:spacing w:after="80"/>
              <w:jc w:val="center"/>
              <w:rPr>
                <w:rFonts w:ascii="Times New Roman" w:hAnsi="Times New Roman"/>
                <w:b/>
                <w:szCs w:val="22"/>
                <w:lang w:val="en-GB"/>
              </w:rPr>
            </w:pPr>
            <w:r w:rsidRPr="00CA0FAF">
              <w:rPr>
                <w:rFonts w:ascii="Times New Roman" w:hAnsi="Times New Roman"/>
                <w:b/>
                <w:szCs w:val="22"/>
                <w:lang w:val="en-GB"/>
              </w:rPr>
              <w:t>Summary</w:t>
            </w:r>
            <w:r w:rsidRPr="00CA0FAF">
              <w:rPr>
                <w:rStyle w:val="Funotenzeichen"/>
                <w:rFonts w:ascii="Times New Roman" w:hAnsi="Times New Roman"/>
                <w:b/>
                <w:szCs w:val="22"/>
                <w:lang w:val="en-GB"/>
              </w:rPr>
              <w:footnoteReference w:id="1"/>
            </w:r>
            <w:r w:rsidRPr="00CA0FAF">
              <w:rPr>
                <w:rFonts w:ascii="Times New Roman" w:hAnsi="Times New Roman"/>
                <w:szCs w:val="22"/>
                <w:lang w:val="en-GB"/>
              </w:rPr>
              <w:t xml:space="preserve"> </w:t>
            </w:r>
            <w:r w:rsidR="00B65593">
              <w:rPr>
                <w:rFonts w:ascii="Times New Roman" w:hAnsi="Times New Roman"/>
                <w:szCs w:val="22"/>
                <w:lang w:val="en-GB"/>
              </w:rPr>
              <w:t xml:space="preserve">of the </w:t>
            </w:r>
            <w:r w:rsidR="00B65593" w:rsidRPr="00DB0F89">
              <w:rPr>
                <w:rFonts w:ascii="Times New Roman" w:hAnsi="Times New Roman"/>
                <w:szCs w:val="22"/>
                <w:lang w:val="en-GB"/>
              </w:rPr>
              <w:t>Express Pest Risk Analysis</w:t>
            </w:r>
            <w:r w:rsidR="00B65593">
              <w:rPr>
                <w:rFonts w:ascii="Times New Roman" w:hAnsi="Times New Roman"/>
                <w:szCs w:val="22"/>
                <w:lang w:val="en-GB"/>
              </w:rPr>
              <w:t xml:space="preserve"> for “</w:t>
            </w:r>
            <w:r w:rsidR="009B0A3F">
              <w:rPr>
                <w:rFonts w:ascii="Times New Roman" w:hAnsi="Times New Roman"/>
                <w:i/>
                <w:szCs w:val="22"/>
                <w:lang w:val="en-GB"/>
              </w:rPr>
              <w:t>Aromia bungii</w:t>
            </w:r>
            <w:r w:rsidR="00B65593">
              <w:rPr>
                <w:rFonts w:ascii="Times New Roman" w:hAnsi="Times New Roman"/>
                <w:szCs w:val="22"/>
                <w:lang w:val="en-GB"/>
              </w:rPr>
              <w:t>”</w:t>
            </w:r>
          </w:p>
        </w:tc>
      </w:tr>
      <w:tr w:rsidR="00175489" w:rsidRPr="009B0A3F" w14:paraId="071F74FF" w14:textId="77777777" w:rsidTr="00B22FBE">
        <w:trPr>
          <w:trHeight w:val="262"/>
        </w:trPr>
        <w:tc>
          <w:tcPr>
            <w:tcW w:w="9639" w:type="dxa"/>
            <w:gridSpan w:val="7"/>
            <w:shd w:val="clear" w:color="auto" w:fill="FFFF99"/>
          </w:tcPr>
          <w:p w14:paraId="4FD70674" w14:textId="77777777" w:rsidR="00175489" w:rsidRPr="00CA0FAF" w:rsidRDefault="00175489" w:rsidP="009B0A3F">
            <w:pPr>
              <w:spacing w:before="80" w:after="80"/>
              <w:rPr>
                <w:rFonts w:ascii="Times New Roman" w:hAnsi="Times New Roman"/>
                <w:b/>
                <w:szCs w:val="22"/>
                <w:lang w:val="en-GB"/>
              </w:rPr>
            </w:pPr>
            <w:r w:rsidRPr="00CA0FAF">
              <w:rPr>
                <w:rFonts w:ascii="Times New Roman" w:hAnsi="Times New Roman"/>
                <w:b/>
                <w:szCs w:val="22"/>
                <w:lang w:val="en-GB"/>
              </w:rPr>
              <w:t xml:space="preserve">PRA area: </w:t>
            </w:r>
            <w:r w:rsidR="009B0A3F" w:rsidRPr="00381DE1">
              <w:rPr>
                <w:rFonts w:ascii="Times New Roman" w:hAnsi="Times New Roman"/>
                <w:szCs w:val="22"/>
                <w:lang w:val="en-GB"/>
              </w:rPr>
              <w:t>Switzerland</w:t>
            </w:r>
          </w:p>
        </w:tc>
      </w:tr>
      <w:tr w:rsidR="00175489" w:rsidRPr="003C5776" w14:paraId="6A70DFE0" w14:textId="77777777" w:rsidTr="00B22FBE">
        <w:trPr>
          <w:trHeight w:val="262"/>
        </w:trPr>
        <w:tc>
          <w:tcPr>
            <w:tcW w:w="9639" w:type="dxa"/>
            <w:gridSpan w:val="7"/>
            <w:shd w:val="clear" w:color="auto" w:fill="FFFF99"/>
          </w:tcPr>
          <w:p w14:paraId="5CD820D8" w14:textId="77777777" w:rsidR="00175489" w:rsidRPr="00CA0FAF" w:rsidRDefault="009B0A3F" w:rsidP="009B0A3F">
            <w:pPr>
              <w:spacing w:before="80" w:after="80"/>
              <w:rPr>
                <w:rFonts w:ascii="Times New Roman" w:hAnsi="Times New Roman"/>
                <w:b/>
                <w:szCs w:val="22"/>
                <w:lang w:val="en-GB"/>
              </w:rPr>
            </w:pPr>
            <w:r>
              <w:rPr>
                <w:rFonts w:ascii="Times New Roman" w:hAnsi="Times New Roman"/>
                <w:b/>
                <w:szCs w:val="22"/>
                <w:lang w:val="en-GB"/>
              </w:rPr>
              <w:t xml:space="preserve">Describe the endangered area: </w:t>
            </w:r>
            <w:r w:rsidRPr="00381DE1">
              <w:rPr>
                <w:rFonts w:ascii="Times New Roman" w:hAnsi="Times New Roman"/>
                <w:szCs w:val="22"/>
                <w:lang w:val="en-GB"/>
              </w:rPr>
              <w:t>Stone fruit producing areas in Switzerland</w:t>
            </w:r>
          </w:p>
        </w:tc>
      </w:tr>
      <w:tr w:rsidR="00175489" w:rsidRPr="003C5776" w14:paraId="24D32790" w14:textId="77777777" w:rsidTr="00B22FBE">
        <w:trPr>
          <w:trHeight w:val="262"/>
        </w:trPr>
        <w:tc>
          <w:tcPr>
            <w:tcW w:w="9639" w:type="dxa"/>
            <w:gridSpan w:val="7"/>
            <w:shd w:val="clear" w:color="auto" w:fill="FFFF99"/>
          </w:tcPr>
          <w:p w14:paraId="07497350" w14:textId="77777777" w:rsidR="00175489" w:rsidRPr="00CA0FAF" w:rsidRDefault="00175489" w:rsidP="000423BE">
            <w:pPr>
              <w:ind w:left="74"/>
              <w:rPr>
                <w:rFonts w:ascii="Times New Roman" w:hAnsi="Times New Roman"/>
                <w:szCs w:val="22"/>
                <w:lang w:val="en-GB"/>
              </w:rPr>
            </w:pPr>
            <w:r w:rsidRPr="00CA0FAF">
              <w:rPr>
                <w:rFonts w:ascii="Times New Roman" w:hAnsi="Times New Roman"/>
                <w:szCs w:val="22"/>
                <w:lang w:val="en-GB"/>
              </w:rPr>
              <w:t xml:space="preserve">Main conclusions </w:t>
            </w:r>
          </w:p>
          <w:p w14:paraId="616249AC" w14:textId="77777777" w:rsidR="00175489" w:rsidRDefault="00381DE1" w:rsidP="00381DE1">
            <w:pPr>
              <w:ind w:left="-74"/>
              <w:rPr>
                <w:rFonts w:ascii="Times New Roman" w:hAnsi="Times New Roman"/>
                <w:i/>
                <w:szCs w:val="22"/>
                <w:lang w:val="en-GB"/>
              </w:rPr>
            </w:pPr>
            <w:r w:rsidRPr="006B139A">
              <w:rPr>
                <w:rFonts w:ascii="Times New Roman" w:hAnsi="Times New Roman"/>
                <w:szCs w:val="22"/>
                <w:lang w:val="en-GB"/>
              </w:rPr>
              <w:t xml:space="preserve">The risk of entry into Switzerland is moderate. The greatest risk pose </w:t>
            </w:r>
            <w:r w:rsidRPr="006B139A">
              <w:rPr>
                <w:rFonts w:ascii="Times New Roman" w:hAnsi="Times New Roman"/>
                <w:i/>
                <w:szCs w:val="22"/>
                <w:lang w:val="en-GB"/>
              </w:rPr>
              <w:t>Prunus</w:t>
            </w:r>
            <w:r w:rsidRPr="006B139A">
              <w:rPr>
                <w:rFonts w:ascii="Times New Roman" w:hAnsi="Times New Roman"/>
                <w:szCs w:val="22"/>
                <w:lang w:val="en-GB"/>
              </w:rPr>
              <w:t xml:space="preserve"> plants and wood imported from Italy. In 2018 no </w:t>
            </w:r>
            <w:r w:rsidRPr="006B139A">
              <w:rPr>
                <w:rFonts w:ascii="Times New Roman" w:hAnsi="Times New Roman"/>
                <w:i/>
                <w:szCs w:val="22"/>
                <w:lang w:val="en-GB"/>
              </w:rPr>
              <w:t>Prunus</w:t>
            </w:r>
            <w:r w:rsidRPr="006B139A">
              <w:rPr>
                <w:rFonts w:ascii="Times New Roman" w:hAnsi="Times New Roman"/>
                <w:szCs w:val="22"/>
                <w:lang w:val="en-GB"/>
              </w:rPr>
              <w:t xml:space="preserve"> plants for planting were imported from China. If </w:t>
            </w:r>
            <w:r w:rsidRPr="006B139A">
              <w:rPr>
                <w:rFonts w:ascii="Times New Roman" w:hAnsi="Times New Roman"/>
                <w:i/>
                <w:szCs w:val="22"/>
                <w:lang w:val="en-GB"/>
              </w:rPr>
              <w:t>A. bungii</w:t>
            </w:r>
            <w:r w:rsidRPr="006B139A">
              <w:rPr>
                <w:rFonts w:ascii="Times New Roman" w:hAnsi="Times New Roman"/>
                <w:szCs w:val="22"/>
                <w:lang w:val="en-GB"/>
              </w:rPr>
              <w:t xml:space="preserve"> is introduced to Switzerland, it is very likely that it can establish due to host plant abundance and climatic conditions. If no phytosanitary measures are in place, </w:t>
            </w:r>
            <w:r w:rsidRPr="006B139A">
              <w:rPr>
                <w:rFonts w:ascii="Times New Roman" w:hAnsi="Times New Roman"/>
                <w:i/>
                <w:szCs w:val="22"/>
                <w:lang w:val="en-GB"/>
              </w:rPr>
              <w:t>A. bungii</w:t>
            </w:r>
            <w:r w:rsidRPr="006B139A">
              <w:rPr>
                <w:rFonts w:ascii="Times New Roman" w:hAnsi="Times New Roman"/>
                <w:szCs w:val="22"/>
                <w:lang w:val="en-GB"/>
              </w:rPr>
              <w:t xml:space="preserve"> could spread and cause </w:t>
            </w:r>
            <w:r>
              <w:rPr>
                <w:rFonts w:ascii="Times New Roman" w:hAnsi="Times New Roman"/>
                <w:szCs w:val="22"/>
                <w:lang w:val="en-GB"/>
              </w:rPr>
              <w:t xml:space="preserve">major damage to fruit orchards, </w:t>
            </w:r>
            <w:r w:rsidRPr="006B139A">
              <w:rPr>
                <w:rFonts w:ascii="Times New Roman" w:hAnsi="Times New Roman"/>
                <w:szCs w:val="22"/>
                <w:lang w:val="en-GB"/>
              </w:rPr>
              <w:t xml:space="preserve">ornamental </w:t>
            </w:r>
            <w:r w:rsidRPr="006B139A">
              <w:rPr>
                <w:rFonts w:ascii="Times New Roman" w:hAnsi="Times New Roman"/>
                <w:i/>
                <w:szCs w:val="22"/>
                <w:lang w:val="en-GB"/>
              </w:rPr>
              <w:t>Prunus</w:t>
            </w:r>
            <w:r w:rsidRPr="006B139A">
              <w:rPr>
                <w:rFonts w:ascii="Times New Roman" w:hAnsi="Times New Roman"/>
                <w:szCs w:val="22"/>
                <w:lang w:val="en-GB"/>
              </w:rPr>
              <w:t xml:space="preserve"> spp. </w:t>
            </w:r>
            <w:r>
              <w:rPr>
                <w:rFonts w:ascii="Times New Roman" w:hAnsi="Times New Roman"/>
                <w:szCs w:val="22"/>
                <w:lang w:val="en-GB"/>
              </w:rPr>
              <w:t xml:space="preserve">in parks and private gardens and to a lesser extent to wild </w:t>
            </w:r>
            <w:r w:rsidRPr="006B139A">
              <w:rPr>
                <w:rFonts w:ascii="Times New Roman" w:hAnsi="Times New Roman"/>
                <w:i/>
                <w:szCs w:val="22"/>
                <w:lang w:val="en-GB"/>
              </w:rPr>
              <w:t>Prunus</w:t>
            </w:r>
            <w:r>
              <w:rPr>
                <w:rFonts w:ascii="Times New Roman" w:hAnsi="Times New Roman"/>
                <w:szCs w:val="22"/>
                <w:lang w:val="en-GB"/>
              </w:rPr>
              <w:t xml:space="preserve"> spp. in forests and hedges. Once established, an eradication of </w:t>
            </w:r>
            <w:r w:rsidRPr="006E432B">
              <w:rPr>
                <w:rFonts w:ascii="Times New Roman" w:hAnsi="Times New Roman"/>
                <w:i/>
                <w:szCs w:val="22"/>
                <w:lang w:val="en-GB"/>
              </w:rPr>
              <w:t>A. bungii</w:t>
            </w:r>
            <w:r>
              <w:rPr>
                <w:rFonts w:ascii="Times New Roman" w:hAnsi="Times New Roman"/>
                <w:szCs w:val="22"/>
                <w:lang w:val="en-GB"/>
              </w:rPr>
              <w:t xml:space="preserve"> is very difficult. Hence, phytosanitary measures that first prevent the introduction of </w:t>
            </w:r>
            <w:r w:rsidRPr="00424AC4">
              <w:rPr>
                <w:rFonts w:ascii="Times New Roman" w:hAnsi="Times New Roman"/>
                <w:i/>
                <w:szCs w:val="22"/>
                <w:lang w:val="en-GB"/>
              </w:rPr>
              <w:t>A. bungii</w:t>
            </w:r>
            <w:r>
              <w:rPr>
                <w:rFonts w:ascii="Times New Roman" w:hAnsi="Times New Roman"/>
                <w:szCs w:val="22"/>
                <w:lang w:val="en-GB"/>
              </w:rPr>
              <w:t xml:space="preserve"> and secondly help to detect an outbreak in an early stage are crucial.</w:t>
            </w:r>
          </w:p>
          <w:p w14:paraId="6BB89FB1" w14:textId="5E5868E6" w:rsidR="00381DE1" w:rsidRPr="00381DE1" w:rsidRDefault="00381DE1" w:rsidP="00381DE1">
            <w:pPr>
              <w:ind w:left="-74"/>
              <w:rPr>
                <w:rFonts w:ascii="Times New Roman" w:hAnsi="Times New Roman"/>
                <w:i/>
                <w:szCs w:val="22"/>
                <w:lang w:val="en-GB"/>
              </w:rPr>
            </w:pPr>
            <w:r>
              <w:rPr>
                <w:rFonts w:ascii="Times New Roman" w:hAnsi="Times New Roman"/>
                <w:szCs w:val="22"/>
                <w:lang w:val="en-GB"/>
              </w:rPr>
              <w:t>To detect an outbreak at an early stage and avoid any further spread, surveillance of endangered areas is crucial. Visual control of around 10% of the total area under production carried out annually</w:t>
            </w:r>
            <w:r w:rsidR="00980F17">
              <w:rPr>
                <w:rFonts w:ascii="Times New Roman" w:hAnsi="Times New Roman"/>
                <w:szCs w:val="22"/>
                <w:lang w:val="en-GB"/>
              </w:rPr>
              <w:t xml:space="preserve"> unless no pheromone traps are available</w:t>
            </w:r>
            <w:r>
              <w:rPr>
                <w:rFonts w:ascii="Times New Roman" w:hAnsi="Times New Roman"/>
                <w:szCs w:val="22"/>
                <w:lang w:val="en-GB"/>
              </w:rPr>
              <w:t>.</w:t>
            </w:r>
          </w:p>
        </w:tc>
      </w:tr>
      <w:tr w:rsidR="00175489" w:rsidRPr="00874E7A" w14:paraId="0A27655B" w14:textId="77777777" w:rsidTr="00B22FBE">
        <w:trPr>
          <w:trHeight w:val="262"/>
        </w:trPr>
        <w:tc>
          <w:tcPr>
            <w:tcW w:w="5671" w:type="dxa"/>
            <w:shd w:val="clear" w:color="auto" w:fill="FFFF99"/>
          </w:tcPr>
          <w:p w14:paraId="53A18645" w14:textId="77777777" w:rsidR="00175489" w:rsidRPr="00CA0FAF" w:rsidRDefault="00175489" w:rsidP="00B22FBE">
            <w:pPr>
              <w:spacing w:before="80" w:after="80"/>
              <w:rPr>
                <w:rFonts w:ascii="Times New Roman" w:hAnsi="Times New Roman"/>
                <w:b/>
                <w:iCs/>
                <w:szCs w:val="22"/>
                <w:lang w:val="en-GB"/>
              </w:rPr>
            </w:pPr>
            <w:r w:rsidRPr="00B22FBE">
              <w:rPr>
                <w:rFonts w:ascii="Times New Roman" w:hAnsi="Times New Roman"/>
                <w:b/>
                <w:szCs w:val="22"/>
                <w:lang w:val="en-GB"/>
              </w:rPr>
              <w:t>Ph</w:t>
            </w:r>
            <w:r w:rsidRPr="00CA0FAF">
              <w:rPr>
                <w:rFonts w:ascii="Times New Roman" w:hAnsi="Times New Roman"/>
                <w:b/>
                <w:szCs w:val="22"/>
                <w:lang w:val="en-GB"/>
              </w:rPr>
              <w:t xml:space="preserve">ytosanitary risk for </w:t>
            </w:r>
            <w:r w:rsidR="00B22FBE">
              <w:rPr>
                <w:rFonts w:ascii="Times New Roman" w:hAnsi="Times New Roman"/>
                <w:b/>
                <w:szCs w:val="22"/>
                <w:lang w:val="en-GB"/>
              </w:rPr>
              <w:t xml:space="preserve">the </w:t>
            </w:r>
            <w:r w:rsidRPr="00CA0FAF">
              <w:rPr>
                <w:rFonts w:ascii="Times New Roman" w:hAnsi="Times New Roman"/>
                <w:b/>
                <w:i/>
                <w:szCs w:val="22"/>
                <w:u w:val="single"/>
                <w:lang w:val="en-GB"/>
              </w:rPr>
              <w:t xml:space="preserve">endangered area </w:t>
            </w:r>
            <w:r w:rsidRPr="00CA0FAF">
              <w:rPr>
                <w:rFonts w:ascii="Times New Roman" w:hAnsi="Times New Roman"/>
                <w:iCs/>
                <w:szCs w:val="22"/>
                <w:lang w:val="en-GB"/>
              </w:rPr>
              <w:t xml:space="preserve"> </w:t>
            </w:r>
            <w:r w:rsidRPr="00CA0FAF">
              <w:rPr>
                <w:rFonts w:ascii="Times New Roman" w:hAnsi="Times New Roman"/>
                <w:b/>
                <w:iCs/>
                <w:szCs w:val="22"/>
                <w:lang w:val="en-GB"/>
              </w:rPr>
              <w:t>(</w:t>
            </w:r>
            <w:r w:rsidR="00B22FBE" w:rsidRPr="003D70F1">
              <w:rPr>
                <w:rFonts w:ascii="Times New Roman" w:hAnsi="Times New Roman"/>
                <w:iCs/>
                <w:szCs w:val="22"/>
                <w:lang w:val="en-GB"/>
              </w:rPr>
              <w:t>I</w:t>
            </w:r>
            <w:r w:rsidRPr="003D70F1">
              <w:rPr>
                <w:rFonts w:ascii="Times New Roman" w:hAnsi="Times New Roman"/>
                <w:szCs w:val="22"/>
                <w:lang w:val="en-GB"/>
              </w:rPr>
              <w:t>ndividual ratings for likelihood of entry and establishment, and for magnitude of spread and impact are provided in the document</w:t>
            </w:r>
            <w:r w:rsidRPr="003D70F1">
              <w:rPr>
                <w:rFonts w:ascii="Times New Roman" w:hAnsi="Times New Roman"/>
                <w:b/>
                <w:iCs/>
                <w:szCs w:val="22"/>
                <w:lang w:val="en-GB"/>
              </w:rPr>
              <w:t>)</w:t>
            </w:r>
          </w:p>
        </w:tc>
        <w:tc>
          <w:tcPr>
            <w:tcW w:w="708" w:type="dxa"/>
            <w:tcBorders>
              <w:right w:val="nil"/>
            </w:tcBorders>
            <w:shd w:val="clear" w:color="auto" w:fill="FFFF99"/>
            <w:vAlign w:val="center"/>
          </w:tcPr>
          <w:p w14:paraId="76A8DF6D"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High</w:t>
            </w:r>
          </w:p>
        </w:tc>
        <w:tc>
          <w:tcPr>
            <w:tcW w:w="567" w:type="dxa"/>
            <w:tcBorders>
              <w:left w:val="nil"/>
            </w:tcBorders>
            <w:shd w:val="clear" w:color="auto" w:fill="FFFF99"/>
            <w:vAlign w:val="center"/>
          </w:tcPr>
          <w:p w14:paraId="47905B0C" w14:textId="67264735" w:rsidR="00175489" w:rsidRPr="00CA0FAF" w:rsidRDefault="00F13B8D" w:rsidP="00B22FBE">
            <w:pPr>
              <w:spacing w:before="80" w:after="80"/>
              <w:rPr>
                <w:rFonts w:ascii="Times New Roman" w:hAnsi="Times New Roman"/>
                <w:szCs w:val="22"/>
                <w:lang w:val="en-GB"/>
              </w:rPr>
            </w:pPr>
            <w:r w:rsidRPr="00CA0FAF">
              <w:rPr>
                <w:rFonts w:ascii="Arial Unicode MS" w:eastAsia="Arial Unicode MS" w:hAnsi="Arial Unicode MS" w:cs="Arial Unicode MS"/>
                <w:szCs w:val="22"/>
                <w:lang w:val="en-GB"/>
              </w:rPr>
              <w:t>☐</w:t>
            </w:r>
          </w:p>
        </w:tc>
        <w:tc>
          <w:tcPr>
            <w:tcW w:w="1134" w:type="dxa"/>
            <w:tcBorders>
              <w:right w:val="nil"/>
            </w:tcBorders>
            <w:shd w:val="clear" w:color="auto" w:fill="FFFF99"/>
            <w:vAlign w:val="center"/>
          </w:tcPr>
          <w:p w14:paraId="0801BE58"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Moderate</w:t>
            </w:r>
          </w:p>
        </w:tc>
        <w:tc>
          <w:tcPr>
            <w:tcW w:w="426" w:type="dxa"/>
            <w:tcBorders>
              <w:left w:val="nil"/>
            </w:tcBorders>
            <w:shd w:val="clear" w:color="auto" w:fill="FFFF99"/>
            <w:vAlign w:val="center"/>
          </w:tcPr>
          <w:p w14:paraId="45EFE76C" w14:textId="39C5A217" w:rsidR="00175489" w:rsidRPr="00CA0FAF" w:rsidRDefault="00F13B8D" w:rsidP="00B22FBE">
            <w:pPr>
              <w:spacing w:before="80" w:after="80"/>
              <w:rPr>
                <w:rFonts w:ascii="Times New Roman" w:hAnsi="Times New Roman"/>
                <w:szCs w:val="22"/>
                <w:lang w:val="en-GB"/>
              </w:rPr>
            </w:pPr>
            <w:r w:rsidRPr="00F13B8D">
              <w:rPr>
                <w:rFonts w:ascii="Arial Unicode MS" w:eastAsia="Arial Unicode MS" w:hAnsi="Arial Unicode MS" w:cs="Arial Unicode MS"/>
                <w:szCs w:val="22"/>
                <w:lang w:val="en-GB"/>
              </w:rPr>
              <w:t>X</w:t>
            </w:r>
          </w:p>
        </w:tc>
        <w:tc>
          <w:tcPr>
            <w:tcW w:w="708" w:type="dxa"/>
            <w:tcBorders>
              <w:bottom w:val="single" w:sz="12" w:space="0" w:color="auto"/>
              <w:right w:val="nil"/>
            </w:tcBorders>
            <w:shd w:val="clear" w:color="auto" w:fill="FFFF99"/>
            <w:vAlign w:val="center"/>
          </w:tcPr>
          <w:p w14:paraId="1F8DEF94"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Low</w:t>
            </w:r>
          </w:p>
        </w:tc>
        <w:tc>
          <w:tcPr>
            <w:tcW w:w="425" w:type="dxa"/>
            <w:tcBorders>
              <w:left w:val="nil"/>
            </w:tcBorders>
            <w:shd w:val="clear" w:color="auto" w:fill="FFFF99"/>
            <w:vAlign w:val="center"/>
          </w:tcPr>
          <w:p w14:paraId="232CD656" w14:textId="77777777" w:rsidR="00175489" w:rsidRPr="00CA0FAF" w:rsidRDefault="00175489" w:rsidP="00B22FBE">
            <w:pPr>
              <w:spacing w:before="80" w:after="80"/>
              <w:rPr>
                <w:rFonts w:ascii="Times New Roman" w:hAnsi="Times New Roman"/>
                <w:b/>
                <w:szCs w:val="22"/>
                <w:lang w:val="en-GB"/>
              </w:rPr>
            </w:pPr>
            <w:r w:rsidRPr="00CA0FAF">
              <w:rPr>
                <w:rFonts w:ascii="Arial Unicode MS" w:eastAsia="Arial Unicode MS" w:hAnsi="Arial Unicode MS" w:cs="Arial Unicode MS"/>
                <w:b/>
                <w:szCs w:val="22"/>
                <w:lang w:val="en-GB"/>
              </w:rPr>
              <w:t>☐</w:t>
            </w:r>
          </w:p>
        </w:tc>
      </w:tr>
      <w:tr w:rsidR="00175489" w:rsidRPr="00874E7A" w14:paraId="3C2903CD" w14:textId="77777777" w:rsidTr="00B22FBE">
        <w:trPr>
          <w:trHeight w:val="262"/>
        </w:trPr>
        <w:tc>
          <w:tcPr>
            <w:tcW w:w="5671" w:type="dxa"/>
            <w:shd w:val="clear" w:color="auto" w:fill="FFFF99"/>
          </w:tcPr>
          <w:p w14:paraId="24680BCF" w14:textId="77777777" w:rsidR="00175489" w:rsidRPr="00CA0FAF" w:rsidRDefault="00175489" w:rsidP="00BD6F33">
            <w:pPr>
              <w:rPr>
                <w:rFonts w:ascii="Times New Roman" w:hAnsi="Times New Roman"/>
                <w:b/>
                <w:iCs/>
                <w:szCs w:val="22"/>
                <w:lang w:val="en-GB"/>
              </w:rPr>
            </w:pPr>
            <w:r w:rsidRPr="00CA0FAF">
              <w:rPr>
                <w:rFonts w:ascii="Times New Roman" w:hAnsi="Times New Roman"/>
                <w:b/>
                <w:szCs w:val="22"/>
                <w:lang w:val="en-GB"/>
              </w:rPr>
              <w:t xml:space="preserve">Level of uncertainty of assessment </w:t>
            </w:r>
          </w:p>
          <w:p w14:paraId="4699BD12" w14:textId="77777777" w:rsidR="00175489" w:rsidRPr="00B22FBE" w:rsidRDefault="00175489" w:rsidP="00CA0FAF">
            <w:pPr>
              <w:spacing w:before="80" w:after="80"/>
              <w:rPr>
                <w:rFonts w:ascii="Times New Roman" w:hAnsi="Times New Roman"/>
                <w:szCs w:val="22"/>
                <w:lang w:val="en-GB"/>
              </w:rPr>
            </w:pPr>
            <w:r w:rsidRPr="00B22FBE">
              <w:rPr>
                <w:rFonts w:ascii="Times New Roman" w:hAnsi="Times New Roman"/>
                <w:iCs/>
                <w:szCs w:val="22"/>
                <w:lang w:val="en-GB"/>
              </w:rPr>
              <w:t>(see Q</w:t>
            </w:r>
            <w:r w:rsidRPr="00CA0FAF">
              <w:rPr>
                <w:rFonts w:ascii="Times New Roman" w:hAnsi="Times New Roman"/>
                <w:iCs/>
                <w:szCs w:val="22"/>
                <w:lang w:val="en-GB"/>
              </w:rPr>
              <w:t xml:space="preserve"> </w:t>
            </w:r>
            <w:r w:rsidR="003A4D22" w:rsidRPr="00B22FBE">
              <w:rPr>
                <w:rFonts w:ascii="Times New Roman" w:hAnsi="Times New Roman"/>
                <w:iCs/>
                <w:szCs w:val="22"/>
                <w:lang w:val="en-GB"/>
              </w:rPr>
              <w:t xml:space="preserve">17 </w:t>
            </w:r>
            <w:r w:rsidRPr="00B22FBE">
              <w:rPr>
                <w:rFonts w:ascii="Times New Roman" w:hAnsi="Times New Roman"/>
                <w:iCs/>
                <w:szCs w:val="22"/>
                <w:lang w:val="en-GB"/>
              </w:rPr>
              <w:t>for the justification of the rating</w:t>
            </w:r>
            <w:r w:rsidR="00CA0FAF">
              <w:rPr>
                <w:rFonts w:ascii="Times New Roman" w:hAnsi="Times New Roman"/>
                <w:iCs/>
                <w:szCs w:val="22"/>
                <w:lang w:val="en-GB"/>
              </w:rPr>
              <w:t>.</w:t>
            </w:r>
            <w:r w:rsidRPr="00B22FBE">
              <w:rPr>
                <w:rFonts w:ascii="Times New Roman" w:hAnsi="Times New Roman"/>
                <w:iCs/>
                <w:szCs w:val="22"/>
                <w:lang w:val="en-GB"/>
              </w:rPr>
              <w:t xml:space="preserve"> </w:t>
            </w:r>
            <w:r w:rsidR="00CA0FAF">
              <w:rPr>
                <w:rFonts w:ascii="Times New Roman" w:hAnsi="Times New Roman"/>
                <w:szCs w:val="22"/>
                <w:lang w:val="en-GB"/>
              </w:rPr>
              <w:t>I</w:t>
            </w:r>
            <w:r w:rsidRPr="00B22FBE">
              <w:rPr>
                <w:rFonts w:ascii="Times New Roman" w:hAnsi="Times New Roman"/>
                <w:szCs w:val="22"/>
                <w:lang w:val="en-GB"/>
              </w:rPr>
              <w:t>ndividual ratings of uncertainty of entry, establishment, spread and impact are provided in the document</w:t>
            </w:r>
            <w:r w:rsidRPr="00B22FBE">
              <w:rPr>
                <w:rFonts w:ascii="Times New Roman" w:hAnsi="Times New Roman"/>
                <w:iCs/>
                <w:szCs w:val="22"/>
                <w:lang w:val="en-GB"/>
              </w:rPr>
              <w:t>)</w:t>
            </w:r>
            <w:r w:rsidR="00A44F39" w:rsidRPr="00B22FBE">
              <w:rPr>
                <w:rFonts w:ascii="Times New Roman" w:hAnsi="Times New Roman"/>
                <w:iCs/>
                <w:szCs w:val="22"/>
                <w:lang w:val="en-GB"/>
              </w:rPr>
              <w:t xml:space="preserve"> </w:t>
            </w:r>
          </w:p>
        </w:tc>
        <w:tc>
          <w:tcPr>
            <w:tcW w:w="708" w:type="dxa"/>
            <w:tcBorders>
              <w:right w:val="nil"/>
            </w:tcBorders>
            <w:shd w:val="clear" w:color="auto" w:fill="FFFF99"/>
            <w:vAlign w:val="center"/>
          </w:tcPr>
          <w:p w14:paraId="12F73036"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High</w:t>
            </w:r>
          </w:p>
        </w:tc>
        <w:tc>
          <w:tcPr>
            <w:tcW w:w="567" w:type="dxa"/>
            <w:tcBorders>
              <w:left w:val="nil"/>
            </w:tcBorders>
            <w:shd w:val="clear" w:color="auto" w:fill="FFFF99"/>
            <w:vAlign w:val="center"/>
          </w:tcPr>
          <w:p w14:paraId="300144D6" w14:textId="77777777" w:rsidR="00175489" w:rsidRPr="00CA0FAF" w:rsidRDefault="00175489" w:rsidP="00B22FBE">
            <w:pPr>
              <w:spacing w:before="80" w:after="80"/>
              <w:rPr>
                <w:rFonts w:ascii="Times New Roman" w:hAnsi="Times New Roman"/>
                <w:szCs w:val="22"/>
                <w:lang w:val="en-GB"/>
              </w:rPr>
            </w:pPr>
            <w:r w:rsidRPr="00CA0FAF">
              <w:rPr>
                <w:rFonts w:ascii="Arial Unicode MS" w:eastAsia="Arial Unicode MS" w:hAnsi="Arial Unicode MS" w:cs="Arial Unicode MS"/>
                <w:szCs w:val="22"/>
                <w:lang w:val="en-GB"/>
              </w:rPr>
              <w:t>☐</w:t>
            </w:r>
          </w:p>
        </w:tc>
        <w:tc>
          <w:tcPr>
            <w:tcW w:w="1134" w:type="dxa"/>
            <w:tcBorders>
              <w:right w:val="nil"/>
            </w:tcBorders>
            <w:shd w:val="clear" w:color="auto" w:fill="FFFF99"/>
            <w:vAlign w:val="center"/>
          </w:tcPr>
          <w:p w14:paraId="3BBA8894"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Moderate</w:t>
            </w:r>
          </w:p>
        </w:tc>
        <w:tc>
          <w:tcPr>
            <w:tcW w:w="426" w:type="dxa"/>
            <w:tcBorders>
              <w:left w:val="nil"/>
            </w:tcBorders>
            <w:shd w:val="clear" w:color="auto" w:fill="FFFF99"/>
            <w:vAlign w:val="center"/>
          </w:tcPr>
          <w:p w14:paraId="7E167080" w14:textId="796556B3" w:rsidR="00175489" w:rsidRPr="00CA0FAF" w:rsidRDefault="00F13B8D" w:rsidP="00B22FBE">
            <w:pPr>
              <w:spacing w:before="80" w:after="80"/>
              <w:rPr>
                <w:rFonts w:ascii="Times New Roman" w:hAnsi="Times New Roman"/>
                <w:szCs w:val="22"/>
                <w:lang w:val="en-GB"/>
              </w:rPr>
            </w:pPr>
            <w:r>
              <w:rPr>
                <w:rFonts w:ascii="Arial Unicode MS" w:eastAsia="Arial Unicode MS" w:hAnsi="Arial Unicode MS" w:cs="Arial Unicode MS"/>
                <w:szCs w:val="22"/>
                <w:lang w:val="en-GB"/>
              </w:rPr>
              <w:t>X</w:t>
            </w:r>
          </w:p>
        </w:tc>
        <w:tc>
          <w:tcPr>
            <w:tcW w:w="708" w:type="dxa"/>
            <w:tcBorders>
              <w:right w:val="nil"/>
            </w:tcBorders>
            <w:shd w:val="clear" w:color="auto" w:fill="FFFF99"/>
            <w:vAlign w:val="center"/>
          </w:tcPr>
          <w:p w14:paraId="3DE6DD6E"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Low</w:t>
            </w:r>
          </w:p>
        </w:tc>
        <w:tc>
          <w:tcPr>
            <w:tcW w:w="425" w:type="dxa"/>
            <w:tcBorders>
              <w:left w:val="nil"/>
            </w:tcBorders>
            <w:shd w:val="clear" w:color="auto" w:fill="FFFF99"/>
            <w:vAlign w:val="center"/>
          </w:tcPr>
          <w:p w14:paraId="5CC99369" w14:textId="77777777" w:rsidR="00175489" w:rsidRPr="00CA0FAF" w:rsidRDefault="00175489" w:rsidP="00B22FBE">
            <w:pPr>
              <w:spacing w:before="80" w:after="80"/>
              <w:rPr>
                <w:rFonts w:ascii="Times New Roman" w:hAnsi="Times New Roman"/>
                <w:b/>
                <w:szCs w:val="22"/>
                <w:lang w:val="en-GB"/>
              </w:rPr>
            </w:pPr>
            <w:r w:rsidRPr="00CA0FAF">
              <w:rPr>
                <w:rFonts w:ascii="Arial Unicode MS" w:eastAsia="Arial Unicode MS" w:hAnsi="Arial Unicode MS" w:cs="Arial Unicode MS"/>
                <w:b/>
                <w:szCs w:val="22"/>
                <w:lang w:val="en-GB"/>
              </w:rPr>
              <w:t>☐</w:t>
            </w:r>
          </w:p>
        </w:tc>
      </w:tr>
      <w:tr w:rsidR="00175489" w:rsidRPr="003C5776" w14:paraId="3A7CA592" w14:textId="77777777" w:rsidTr="00B22FBE">
        <w:tblPrEx>
          <w:tblLook w:val="0000" w:firstRow="0" w:lastRow="0" w:firstColumn="0" w:lastColumn="0" w:noHBand="0" w:noVBand="0"/>
        </w:tblPrEx>
        <w:tc>
          <w:tcPr>
            <w:tcW w:w="9639" w:type="dxa"/>
            <w:gridSpan w:val="7"/>
            <w:shd w:val="clear" w:color="auto" w:fill="FFFF99"/>
          </w:tcPr>
          <w:p w14:paraId="0C83B574" w14:textId="77777777" w:rsidR="00175489" w:rsidRPr="00CA0FAF" w:rsidRDefault="00175489" w:rsidP="00781E58">
            <w:pPr>
              <w:ind w:left="72"/>
              <w:rPr>
                <w:rFonts w:ascii="Times New Roman" w:hAnsi="Times New Roman"/>
                <w:b/>
                <w:i/>
                <w:szCs w:val="22"/>
                <w:lang w:val="en-GB"/>
              </w:rPr>
            </w:pPr>
          </w:p>
          <w:p w14:paraId="33D4DEC9" w14:textId="77777777" w:rsidR="00175489" w:rsidRPr="00CA0FAF" w:rsidRDefault="00175489" w:rsidP="00781E58">
            <w:pPr>
              <w:ind w:left="72"/>
              <w:rPr>
                <w:rFonts w:ascii="Times New Roman" w:hAnsi="Times New Roman"/>
                <w:b/>
                <w:i/>
                <w:szCs w:val="22"/>
                <w:lang w:val="en-GB"/>
              </w:rPr>
            </w:pPr>
            <w:r w:rsidRPr="00CA0FAF">
              <w:rPr>
                <w:rFonts w:ascii="Times New Roman" w:hAnsi="Times New Roman"/>
                <w:b/>
                <w:i/>
                <w:szCs w:val="22"/>
                <w:lang w:val="en-GB"/>
              </w:rPr>
              <w:t>Other recommendations:</w:t>
            </w:r>
          </w:p>
          <w:p w14:paraId="08738EFA" w14:textId="6195CFDA" w:rsidR="00175489" w:rsidRPr="00CA0FAF" w:rsidRDefault="00381DE1" w:rsidP="00381DE1">
            <w:pPr>
              <w:numPr>
                <w:ilvl w:val="0"/>
                <w:numId w:val="33"/>
              </w:numPr>
              <w:ind w:left="269" w:hanging="142"/>
              <w:rPr>
                <w:rFonts w:ascii="Times New Roman" w:hAnsi="Times New Roman"/>
                <w:b/>
                <w:i/>
                <w:szCs w:val="22"/>
                <w:lang w:val="en-GB"/>
              </w:rPr>
            </w:pPr>
            <w:r>
              <w:rPr>
                <w:rFonts w:ascii="Times New Roman" w:hAnsi="Times New Roman"/>
                <w:b/>
                <w:i/>
                <w:szCs w:val="22"/>
                <w:lang w:val="en-GB"/>
              </w:rPr>
              <w:t xml:space="preserve">Raising public awareness or at least to inform nurseries and commercial stone fruit producers.  </w:t>
            </w:r>
          </w:p>
          <w:p w14:paraId="79E82E82" w14:textId="0A533212" w:rsidR="00175489" w:rsidRPr="00381DE1" w:rsidRDefault="00381DE1" w:rsidP="00381DE1">
            <w:pPr>
              <w:numPr>
                <w:ilvl w:val="0"/>
                <w:numId w:val="33"/>
              </w:numPr>
              <w:ind w:left="269" w:hanging="142"/>
              <w:rPr>
                <w:rFonts w:ascii="Times New Roman" w:hAnsi="Times New Roman"/>
                <w:b/>
                <w:i/>
                <w:szCs w:val="22"/>
                <w:lang w:val="en-GB"/>
              </w:rPr>
            </w:pPr>
            <w:r w:rsidRPr="00381DE1">
              <w:rPr>
                <w:rFonts w:ascii="Times New Roman" w:hAnsi="Times New Roman"/>
                <w:b/>
                <w:i/>
                <w:szCs w:val="22"/>
                <w:lang w:val="en-GB"/>
              </w:rPr>
              <w:t>Research to develop</w:t>
            </w:r>
            <w:r w:rsidR="00D35220">
              <w:rPr>
                <w:rFonts w:ascii="Times New Roman" w:hAnsi="Times New Roman"/>
                <w:b/>
                <w:i/>
                <w:szCs w:val="22"/>
                <w:lang w:val="en-GB"/>
              </w:rPr>
              <w:t xml:space="preserve"> </w:t>
            </w:r>
            <w:r w:rsidRPr="00381DE1">
              <w:rPr>
                <w:rFonts w:ascii="Times New Roman" w:hAnsi="Times New Roman"/>
                <w:b/>
                <w:i/>
                <w:szCs w:val="22"/>
                <w:lang w:val="en-GB"/>
              </w:rPr>
              <w:t>a pheromone trap from the recen</w:t>
            </w:r>
            <w:r>
              <w:rPr>
                <w:rFonts w:ascii="Times New Roman" w:hAnsi="Times New Roman"/>
                <w:b/>
                <w:i/>
                <w:szCs w:val="22"/>
                <w:lang w:val="en-GB"/>
              </w:rPr>
              <w:t>tly found aggregation pheromone</w:t>
            </w:r>
            <w:r w:rsidR="00D35220">
              <w:rPr>
                <w:rFonts w:ascii="Times New Roman" w:hAnsi="Times New Roman"/>
                <w:b/>
                <w:i/>
                <w:szCs w:val="22"/>
                <w:lang w:val="en-GB"/>
              </w:rPr>
              <w:t xml:space="preserve"> and to assess its effectiveness</w:t>
            </w:r>
            <w:r>
              <w:rPr>
                <w:rFonts w:ascii="Times New Roman" w:hAnsi="Times New Roman"/>
                <w:b/>
                <w:i/>
                <w:szCs w:val="22"/>
                <w:lang w:val="en-GB"/>
              </w:rPr>
              <w:t>.</w:t>
            </w:r>
          </w:p>
          <w:p w14:paraId="5B4D2B22" w14:textId="77777777" w:rsidR="00175489" w:rsidRPr="00CA0FAF" w:rsidRDefault="00175489" w:rsidP="00E50466">
            <w:pPr>
              <w:rPr>
                <w:rFonts w:ascii="Times New Roman" w:hAnsi="Times New Roman"/>
                <w:b/>
                <w:i/>
                <w:szCs w:val="22"/>
                <w:lang w:val="en-GB"/>
              </w:rPr>
            </w:pPr>
          </w:p>
        </w:tc>
      </w:tr>
    </w:tbl>
    <w:p w14:paraId="5AE8B34B" w14:textId="77777777" w:rsidR="00AF2053" w:rsidRPr="009B0A3F" w:rsidRDefault="00AF2053" w:rsidP="00E50466">
      <w:pPr>
        <w:spacing w:before="80" w:after="80"/>
        <w:jc w:val="center"/>
        <w:rPr>
          <w:rFonts w:ascii="Times New Roman" w:hAnsi="Times New Roman"/>
          <w:szCs w:val="22"/>
          <w:lang w:val="en-US"/>
        </w:rPr>
      </w:pPr>
    </w:p>
    <w:p w14:paraId="2C333B9C" w14:textId="77777777" w:rsidR="00AF2053" w:rsidRPr="009B0A3F" w:rsidRDefault="00AF2053">
      <w:pPr>
        <w:rPr>
          <w:rFonts w:ascii="Times New Roman" w:hAnsi="Times New Roman"/>
          <w:szCs w:val="22"/>
          <w:lang w:val="en-US"/>
        </w:rPr>
      </w:pPr>
      <w:r w:rsidRPr="009B0A3F">
        <w:rPr>
          <w:rFonts w:ascii="Times New Roman" w:hAnsi="Times New Roman"/>
          <w:szCs w:val="22"/>
          <w:lang w:val="en-US"/>
        </w:rPr>
        <w:br w:type="page"/>
      </w:r>
    </w:p>
    <w:p w14:paraId="448290B6" w14:textId="77777777" w:rsidR="007C1957" w:rsidRDefault="00175489" w:rsidP="00E50466">
      <w:pPr>
        <w:spacing w:before="80" w:after="80"/>
        <w:jc w:val="center"/>
        <w:rPr>
          <w:rFonts w:ascii="Times New Roman" w:hAnsi="Times New Roman"/>
          <w:b/>
          <w:szCs w:val="22"/>
          <w:lang w:val="en-GB"/>
        </w:rPr>
      </w:pPr>
      <w:r w:rsidRPr="00800DB6">
        <w:rPr>
          <w:rFonts w:ascii="Times New Roman" w:hAnsi="Times New Roman"/>
          <w:b/>
          <w:szCs w:val="22"/>
          <w:lang w:val="en-GB"/>
        </w:rPr>
        <w:lastRenderedPageBreak/>
        <w:t xml:space="preserve">Express </w:t>
      </w:r>
      <w:r w:rsidRPr="00CA0FAF">
        <w:rPr>
          <w:rFonts w:ascii="Times New Roman" w:hAnsi="Times New Roman"/>
          <w:b/>
          <w:szCs w:val="22"/>
          <w:lang w:val="en-GB"/>
        </w:rPr>
        <w:t xml:space="preserve">Pest Risk Analysis: </w:t>
      </w:r>
    </w:p>
    <w:p w14:paraId="5FF66311" w14:textId="77777777" w:rsidR="007C1957" w:rsidRPr="000A4E6E" w:rsidRDefault="00175489" w:rsidP="00E50466">
      <w:pPr>
        <w:spacing w:before="80" w:after="80"/>
        <w:jc w:val="center"/>
        <w:rPr>
          <w:rFonts w:ascii="Times New Roman" w:hAnsi="Times New Roman"/>
          <w:b/>
          <w:szCs w:val="22"/>
          <w:lang w:val="en-US"/>
        </w:rPr>
      </w:pPr>
      <w:r w:rsidRPr="000A4E6E">
        <w:rPr>
          <w:rFonts w:ascii="Times New Roman" w:hAnsi="Times New Roman"/>
          <w:b/>
          <w:szCs w:val="22"/>
          <w:lang w:val="en-US"/>
        </w:rPr>
        <w:t xml:space="preserve">………….. </w:t>
      </w:r>
    </w:p>
    <w:p w14:paraId="0A4371EC" w14:textId="77777777" w:rsidR="00175489" w:rsidRPr="000A4E6E" w:rsidRDefault="00175489" w:rsidP="00E50466">
      <w:pPr>
        <w:spacing w:before="80" w:after="80"/>
        <w:jc w:val="center"/>
        <w:rPr>
          <w:rFonts w:ascii="Times New Roman" w:hAnsi="Times New Roman"/>
          <w:b/>
          <w:i/>
          <w:szCs w:val="22"/>
          <w:lang w:val="en-US"/>
        </w:rPr>
      </w:pPr>
      <w:r w:rsidRPr="000A4E6E">
        <w:rPr>
          <w:rFonts w:ascii="Times New Roman" w:hAnsi="Times New Roman"/>
          <w:b/>
          <w:szCs w:val="22"/>
          <w:lang w:val="en-US"/>
        </w:rPr>
        <w:t>(</w:t>
      </w:r>
      <w:r w:rsidR="009B0A3F" w:rsidRPr="000A4E6E">
        <w:rPr>
          <w:rFonts w:ascii="Times New Roman" w:hAnsi="Times New Roman"/>
          <w:b/>
          <w:i/>
          <w:szCs w:val="22"/>
          <w:lang w:val="en-US"/>
        </w:rPr>
        <w:t>Aromia bungii</w:t>
      </w:r>
      <w:r w:rsidRPr="000A4E6E">
        <w:rPr>
          <w:rFonts w:ascii="Times New Roman" w:hAnsi="Times New Roman"/>
          <w:b/>
          <w:i/>
          <w:szCs w:val="22"/>
          <w:lang w:val="en-US"/>
        </w:rPr>
        <w:t>)</w:t>
      </w:r>
    </w:p>
    <w:p w14:paraId="5876300B" w14:textId="2CDE3313" w:rsidR="00175489" w:rsidRPr="000A4E6E" w:rsidRDefault="00175489" w:rsidP="00E50466">
      <w:pPr>
        <w:spacing w:before="120"/>
        <w:ind w:left="567" w:hanging="567"/>
        <w:jc w:val="both"/>
        <w:rPr>
          <w:rFonts w:ascii="Times New Roman" w:hAnsi="Times New Roman"/>
          <w:szCs w:val="22"/>
          <w:lang w:val="en-US"/>
        </w:rPr>
      </w:pPr>
      <w:r w:rsidRPr="000A4E6E">
        <w:rPr>
          <w:rFonts w:ascii="Times New Roman" w:hAnsi="Times New Roman"/>
          <w:b/>
          <w:szCs w:val="22"/>
          <w:lang w:val="en-US"/>
        </w:rPr>
        <w:t xml:space="preserve">Prepared by: </w:t>
      </w:r>
      <w:r w:rsidR="009B0A3F" w:rsidRPr="000A4E6E">
        <w:rPr>
          <w:rFonts w:ascii="Times New Roman" w:hAnsi="Times New Roman"/>
          <w:szCs w:val="22"/>
          <w:lang w:val="en-US"/>
        </w:rPr>
        <w:t xml:space="preserve">Tanja Sostizzo, Barbara Egger, </w:t>
      </w:r>
      <w:r w:rsidR="000E5392" w:rsidRPr="000A4E6E">
        <w:rPr>
          <w:rFonts w:ascii="Times New Roman" w:hAnsi="Times New Roman"/>
          <w:szCs w:val="22"/>
          <w:lang w:val="en-US"/>
        </w:rPr>
        <w:t xml:space="preserve">Markus Bünter, Agroscope, </w:t>
      </w:r>
      <w:r w:rsidR="00374633" w:rsidRPr="000A4E6E">
        <w:rPr>
          <w:rFonts w:ascii="Times New Roman" w:hAnsi="Times New Roman"/>
          <w:szCs w:val="22"/>
          <w:lang w:val="en-US"/>
        </w:rPr>
        <w:t xml:space="preserve">Doris Hölling, Eidg. Forschungsanstalt WSL </w:t>
      </w:r>
    </w:p>
    <w:p w14:paraId="491DF082" w14:textId="77777777" w:rsidR="003312E5" w:rsidRPr="000A4E6E" w:rsidRDefault="003312E5" w:rsidP="009E5F8B">
      <w:pPr>
        <w:spacing w:before="80"/>
        <w:ind w:left="567" w:hanging="567"/>
        <w:jc w:val="both"/>
        <w:rPr>
          <w:rFonts w:ascii="Times New Roman" w:hAnsi="Times New Roman"/>
          <w:b/>
          <w:szCs w:val="22"/>
          <w:lang w:val="en-US"/>
        </w:rPr>
      </w:pPr>
    </w:p>
    <w:p w14:paraId="578A92EA" w14:textId="4A70A103" w:rsidR="00175489" w:rsidRPr="00CA0FAF" w:rsidRDefault="00175489" w:rsidP="00381DE1">
      <w:pPr>
        <w:spacing w:before="80"/>
        <w:ind w:left="567" w:hanging="567"/>
        <w:jc w:val="both"/>
        <w:rPr>
          <w:rFonts w:ascii="Times New Roman" w:hAnsi="Times New Roman"/>
          <w:b/>
          <w:szCs w:val="22"/>
          <w:lang w:val="en-GB"/>
        </w:rPr>
      </w:pPr>
      <w:r w:rsidRPr="000E5392">
        <w:rPr>
          <w:rFonts w:ascii="Times New Roman" w:hAnsi="Times New Roman"/>
          <w:b/>
          <w:szCs w:val="22"/>
          <w:lang w:val="en-GB"/>
        </w:rPr>
        <w:t>Date:</w:t>
      </w:r>
      <w:r w:rsidR="009B0A3F" w:rsidRPr="000E5392">
        <w:rPr>
          <w:rFonts w:ascii="Times New Roman" w:hAnsi="Times New Roman"/>
          <w:b/>
          <w:szCs w:val="22"/>
          <w:lang w:val="en-GB"/>
        </w:rPr>
        <w:t xml:space="preserve"> </w:t>
      </w:r>
      <w:r w:rsidR="008D6B4D">
        <w:rPr>
          <w:rFonts w:ascii="Times New Roman" w:hAnsi="Times New Roman"/>
          <w:szCs w:val="22"/>
          <w:lang w:val="en-US"/>
        </w:rPr>
        <w:t>March</w:t>
      </w:r>
      <w:r w:rsidR="009B0A3F" w:rsidRPr="00747199">
        <w:rPr>
          <w:rFonts w:ascii="Times New Roman" w:hAnsi="Times New Roman"/>
          <w:szCs w:val="22"/>
          <w:lang w:val="en-US"/>
        </w:rPr>
        <w:t xml:space="preserve"> 2019</w:t>
      </w:r>
    </w:p>
    <w:p w14:paraId="7A32EC9A" w14:textId="77777777" w:rsidR="00175489" w:rsidRPr="00CA0FAF" w:rsidRDefault="00175489" w:rsidP="00381DE1">
      <w:pPr>
        <w:spacing w:before="360"/>
        <w:jc w:val="center"/>
        <w:rPr>
          <w:rFonts w:ascii="Times New Roman" w:hAnsi="Times New Roman"/>
          <w:b/>
          <w:sz w:val="24"/>
          <w:szCs w:val="22"/>
          <w:lang w:val="en-GB"/>
        </w:rPr>
      </w:pPr>
      <w:r w:rsidRPr="00CA0FAF">
        <w:rPr>
          <w:rFonts w:ascii="Times New Roman" w:hAnsi="Times New Roman"/>
          <w:b/>
          <w:sz w:val="24"/>
          <w:szCs w:val="22"/>
          <w:lang w:val="en-GB"/>
        </w:rPr>
        <w:t>Stage 1</w:t>
      </w:r>
      <w:r w:rsidR="00137E1A">
        <w:rPr>
          <w:rFonts w:ascii="Times New Roman" w:hAnsi="Times New Roman"/>
          <w:b/>
          <w:sz w:val="24"/>
          <w:szCs w:val="22"/>
          <w:lang w:val="en-GB"/>
        </w:rPr>
        <w:t>.</w:t>
      </w:r>
      <w:r w:rsidRPr="00CA0FAF">
        <w:rPr>
          <w:rFonts w:ascii="Times New Roman" w:hAnsi="Times New Roman"/>
          <w:b/>
          <w:sz w:val="24"/>
          <w:szCs w:val="22"/>
          <w:lang w:val="en-GB"/>
        </w:rPr>
        <w:t xml:space="preserve"> Initiation</w:t>
      </w:r>
    </w:p>
    <w:p w14:paraId="0EABC8BC" w14:textId="77777777" w:rsidR="00175489" w:rsidRPr="00CA0FAF" w:rsidRDefault="00175489" w:rsidP="00E50466">
      <w:pPr>
        <w:jc w:val="center"/>
        <w:rPr>
          <w:rFonts w:ascii="Times New Roman" w:hAnsi="Times New Roman"/>
          <w:b/>
          <w:sz w:val="24"/>
          <w:szCs w:val="22"/>
          <w:lang w:val="en-GB"/>
        </w:rPr>
      </w:pPr>
    </w:p>
    <w:p w14:paraId="6F408047" w14:textId="77777777" w:rsidR="009B0A3F" w:rsidRDefault="00175489" w:rsidP="00CE717B">
      <w:pPr>
        <w:ind w:left="1411" w:hanging="1411"/>
        <w:jc w:val="both"/>
        <w:rPr>
          <w:rFonts w:ascii="Times New Roman" w:hAnsi="Times New Roman"/>
          <w:szCs w:val="22"/>
          <w:lang w:val="en-GB"/>
        </w:rPr>
      </w:pPr>
      <w:r w:rsidRPr="00CA0FAF">
        <w:rPr>
          <w:rFonts w:ascii="Times New Roman" w:hAnsi="Times New Roman"/>
          <w:b/>
          <w:szCs w:val="22"/>
          <w:lang w:val="en-GB"/>
        </w:rPr>
        <w:t>Reason for performing the PRA:</w:t>
      </w:r>
      <w:r w:rsidRPr="00CA0FAF">
        <w:rPr>
          <w:rFonts w:ascii="Times New Roman" w:hAnsi="Times New Roman"/>
          <w:szCs w:val="22"/>
          <w:lang w:val="en-GB"/>
        </w:rPr>
        <w:t xml:space="preserve"> </w:t>
      </w:r>
      <w:r w:rsidR="009B0A3F">
        <w:rPr>
          <w:rFonts w:ascii="Times New Roman" w:hAnsi="Times New Roman"/>
          <w:szCs w:val="22"/>
          <w:lang w:val="en-GB"/>
        </w:rPr>
        <w:t>Outbreak in Italy, Campania and especially Lom</w:t>
      </w:r>
      <w:r w:rsidR="000E5392">
        <w:rPr>
          <w:rFonts w:ascii="Times New Roman" w:hAnsi="Times New Roman"/>
          <w:szCs w:val="22"/>
          <w:lang w:val="en-GB"/>
        </w:rPr>
        <w:t>b</w:t>
      </w:r>
      <w:r w:rsidR="009B0A3F">
        <w:rPr>
          <w:rFonts w:ascii="Times New Roman" w:hAnsi="Times New Roman"/>
          <w:szCs w:val="22"/>
          <w:lang w:val="en-GB"/>
        </w:rPr>
        <w:t>ardy</w:t>
      </w:r>
      <w:r w:rsidR="00AF2BCF">
        <w:rPr>
          <w:rFonts w:ascii="Times New Roman" w:hAnsi="Times New Roman"/>
          <w:szCs w:val="22"/>
          <w:lang w:val="en-GB"/>
        </w:rPr>
        <w:t xml:space="preserve"> and outbreak in Germany, Bavaria</w:t>
      </w:r>
    </w:p>
    <w:p w14:paraId="6AF4F86A" w14:textId="3B021A4A" w:rsidR="00175489" w:rsidRPr="00381DE1" w:rsidRDefault="00175489" w:rsidP="00381DE1">
      <w:pPr>
        <w:ind w:left="1411" w:hanging="1411"/>
        <w:jc w:val="both"/>
        <w:rPr>
          <w:rFonts w:ascii="Times New Roman" w:hAnsi="Times New Roman"/>
          <w:i/>
          <w:szCs w:val="22"/>
          <w:lang w:val="en-GB"/>
        </w:rPr>
      </w:pPr>
      <w:r w:rsidRPr="00CA0FAF">
        <w:rPr>
          <w:rFonts w:ascii="Times New Roman" w:hAnsi="Times New Roman"/>
          <w:b/>
          <w:szCs w:val="22"/>
          <w:lang w:val="en-GB"/>
        </w:rPr>
        <w:t xml:space="preserve">PRA area: </w:t>
      </w:r>
      <w:r w:rsidR="009B0A3F" w:rsidRPr="000E5392">
        <w:rPr>
          <w:rFonts w:ascii="Times New Roman" w:hAnsi="Times New Roman"/>
          <w:szCs w:val="22"/>
          <w:lang w:val="en-GB"/>
        </w:rPr>
        <w:t>Switzerland</w:t>
      </w:r>
    </w:p>
    <w:p w14:paraId="52EAFDEE" w14:textId="77777777" w:rsidR="00175489" w:rsidRPr="00CA0FAF" w:rsidRDefault="00175489" w:rsidP="00381DE1">
      <w:pPr>
        <w:spacing w:before="360"/>
        <w:jc w:val="center"/>
        <w:rPr>
          <w:rFonts w:ascii="Times New Roman" w:hAnsi="Times New Roman"/>
          <w:b/>
          <w:szCs w:val="22"/>
          <w:lang w:val="en-GB"/>
        </w:rPr>
      </w:pPr>
      <w:r w:rsidRPr="00CA0FAF">
        <w:rPr>
          <w:rFonts w:ascii="Times New Roman" w:hAnsi="Times New Roman"/>
          <w:b/>
          <w:sz w:val="24"/>
          <w:szCs w:val="22"/>
          <w:lang w:val="en-GB"/>
        </w:rPr>
        <w:t>Stage 2</w:t>
      </w:r>
      <w:r w:rsidR="00137E1A">
        <w:rPr>
          <w:rFonts w:ascii="Times New Roman" w:hAnsi="Times New Roman"/>
          <w:b/>
          <w:sz w:val="24"/>
          <w:szCs w:val="22"/>
          <w:lang w:val="en-GB"/>
        </w:rPr>
        <w:t>.</w:t>
      </w:r>
      <w:r w:rsidRPr="00CA0FAF">
        <w:rPr>
          <w:rFonts w:ascii="Times New Roman" w:hAnsi="Times New Roman"/>
          <w:b/>
          <w:sz w:val="24"/>
          <w:szCs w:val="22"/>
          <w:lang w:val="en-GB"/>
        </w:rPr>
        <w:t xml:space="preserve"> </w:t>
      </w:r>
      <w:r w:rsidRPr="00CA0FAF">
        <w:rPr>
          <w:rFonts w:ascii="Times New Roman" w:hAnsi="Times New Roman"/>
          <w:b/>
          <w:szCs w:val="22"/>
          <w:lang w:val="en-GB"/>
        </w:rPr>
        <w:t>Pest risk assessment</w:t>
      </w:r>
    </w:p>
    <w:p w14:paraId="1C1C8461" w14:textId="74A46DF5" w:rsidR="00175489" w:rsidRPr="00CA0FAF" w:rsidRDefault="00175489" w:rsidP="00FA7302">
      <w:pPr>
        <w:spacing w:before="240"/>
        <w:rPr>
          <w:rFonts w:ascii="Times New Roman" w:hAnsi="Times New Roman"/>
          <w:szCs w:val="22"/>
          <w:lang w:val="en-GB"/>
        </w:rPr>
      </w:pPr>
      <w:r w:rsidRPr="00CA0FAF">
        <w:rPr>
          <w:rFonts w:ascii="Times New Roman" w:hAnsi="Times New Roman"/>
          <w:b/>
          <w:szCs w:val="22"/>
          <w:lang w:val="en-GB"/>
        </w:rPr>
        <w:t xml:space="preserve">1. Taxonomy: </w:t>
      </w:r>
      <w:r w:rsidR="00980202">
        <w:rPr>
          <w:rFonts w:ascii="Times New Roman" w:hAnsi="Times New Roman"/>
          <w:i/>
          <w:szCs w:val="22"/>
          <w:lang w:val="en-GB"/>
        </w:rPr>
        <w:t xml:space="preserve">Aromia bungii, </w:t>
      </w:r>
      <w:r w:rsidR="00980202" w:rsidRPr="00980202">
        <w:rPr>
          <w:rFonts w:ascii="Times New Roman" w:hAnsi="Times New Roman"/>
          <w:szCs w:val="22"/>
          <w:lang w:val="en-GB"/>
        </w:rPr>
        <w:t xml:space="preserve">Callichromatini, Cerambycinae, </w:t>
      </w:r>
      <w:r w:rsidR="0017610A">
        <w:rPr>
          <w:rFonts w:ascii="Times New Roman" w:hAnsi="Times New Roman"/>
          <w:szCs w:val="22"/>
          <w:lang w:val="en-GB"/>
        </w:rPr>
        <w:t xml:space="preserve">Cerambycidae, </w:t>
      </w:r>
      <w:r w:rsidR="00980202" w:rsidRPr="00980202">
        <w:rPr>
          <w:rFonts w:ascii="Times New Roman" w:hAnsi="Times New Roman"/>
          <w:szCs w:val="22"/>
          <w:lang w:val="en-GB"/>
        </w:rPr>
        <w:t>Coleoptera, Arthropoda</w:t>
      </w:r>
    </w:p>
    <w:p w14:paraId="0D0F4CD1" w14:textId="77777777" w:rsidR="00175489" w:rsidRPr="00D205D5" w:rsidRDefault="00175489" w:rsidP="00CB218A">
      <w:pPr>
        <w:tabs>
          <w:tab w:val="left" w:pos="3472"/>
        </w:tabs>
        <w:spacing w:before="80" w:after="80"/>
        <w:ind w:left="-72"/>
        <w:rPr>
          <w:rFonts w:ascii="Times New Roman" w:hAnsi="Times New Roman"/>
          <w:szCs w:val="22"/>
          <w:lang w:val="it-CH"/>
        </w:rPr>
      </w:pPr>
      <w:r w:rsidRPr="00D205D5">
        <w:rPr>
          <w:rFonts w:ascii="Times New Roman" w:hAnsi="Times New Roman"/>
          <w:szCs w:val="22"/>
          <w:lang w:val="it-CH"/>
        </w:rPr>
        <w:t>Common name</w:t>
      </w:r>
      <w:r w:rsidR="000E5392" w:rsidRPr="00D205D5">
        <w:rPr>
          <w:rFonts w:ascii="Times New Roman" w:hAnsi="Times New Roman"/>
          <w:szCs w:val="22"/>
          <w:lang w:val="it-CH"/>
        </w:rPr>
        <w:t>s</w:t>
      </w:r>
      <w:r w:rsidRPr="00D205D5">
        <w:rPr>
          <w:rFonts w:ascii="Times New Roman" w:hAnsi="Times New Roman"/>
          <w:szCs w:val="22"/>
          <w:lang w:val="it-CH"/>
        </w:rPr>
        <w:t>:</w:t>
      </w:r>
      <w:r w:rsidR="00980202" w:rsidRPr="00D205D5">
        <w:rPr>
          <w:rFonts w:ascii="Times New Roman" w:hAnsi="Times New Roman"/>
          <w:szCs w:val="22"/>
          <w:lang w:val="it-CH"/>
        </w:rPr>
        <w:t xml:space="preserve"> </w:t>
      </w:r>
    </w:p>
    <w:p w14:paraId="1F029DA8" w14:textId="77777777" w:rsidR="00980202" w:rsidRPr="00D205D5" w:rsidRDefault="00980202" w:rsidP="000E5392">
      <w:pPr>
        <w:tabs>
          <w:tab w:val="left" w:pos="3472"/>
        </w:tabs>
        <w:ind w:left="-74"/>
        <w:rPr>
          <w:rFonts w:ascii="Times New Roman" w:hAnsi="Times New Roman"/>
          <w:szCs w:val="22"/>
          <w:lang w:val="it-CH"/>
        </w:rPr>
      </w:pPr>
      <w:r w:rsidRPr="00D205D5">
        <w:rPr>
          <w:rFonts w:ascii="Times New Roman" w:hAnsi="Times New Roman"/>
          <w:szCs w:val="22"/>
          <w:lang w:val="it-CH"/>
        </w:rPr>
        <w:t>Deutsch: Asiatischer Moschusbockkäfer</w:t>
      </w:r>
    </w:p>
    <w:p w14:paraId="4267048E" w14:textId="041019E1" w:rsidR="00980202" w:rsidRPr="00D205D5" w:rsidRDefault="003312E5" w:rsidP="000E5392">
      <w:pPr>
        <w:tabs>
          <w:tab w:val="left" w:pos="3472"/>
        </w:tabs>
        <w:ind w:left="-74"/>
        <w:rPr>
          <w:rFonts w:ascii="Times New Roman" w:hAnsi="Times New Roman"/>
          <w:szCs w:val="22"/>
          <w:lang w:val="it-CH"/>
        </w:rPr>
      </w:pPr>
      <w:r w:rsidRPr="00D205D5">
        <w:rPr>
          <w:rFonts w:ascii="Times New Roman" w:hAnsi="Times New Roman"/>
          <w:szCs w:val="22"/>
          <w:lang w:val="it-CH"/>
        </w:rPr>
        <w:t>Italiano:</w:t>
      </w:r>
      <w:r w:rsidR="00980202" w:rsidRPr="00D205D5">
        <w:rPr>
          <w:rFonts w:ascii="Times New Roman" w:hAnsi="Times New Roman"/>
          <w:szCs w:val="22"/>
          <w:lang w:val="it-CH"/>
        </w:rPr>
        <w:t xml:space="preserve"> </w:t>
      </w:r>
      <w:r w:rsidR="009028FB" w:rsidRPr="00D205D5">
        <w:rPr>
          <w:rFonts w:ascii="Times New Roman" w:hAnsi="Times New Roman"/>
          <w:szCs w:val="22"/>
          <w:lang w:val="it-CH"/>
        </w:rPr>
        <w:t>Cerambicide dal collo rosso</w:t>
      </w:r>
    </w:p>
    <w:p w14:paraId="557F6A98" w14:textId="77777777" w:rsidR="003C5776" w:rsidRDefault="003312E5" w:rsidP="003C5776">
      <w:pPr>
        <w:tabs>
          <w:tab w:val="left" w:pos="3472"/>
        </w:tabs>
        <w:ind w:left="-74"/>
        <w:rPr>
          <w:rFonts w:ascii="Times New Roman" w:hAnsi="Times New Roman"/>
          <w:szCs w:val="22"/>
          <w:lang w:val="en-US"/>
        </w:rPr>
      </w:pPr>
      <w:r w:rsidRPr="000E5392">
        <w:rPr>
          <w:rFonts w:ascii="Times New Roman" w:hAnsi="Times New Roman"/>
          <w:szCs w:val="22"/>
          <w:lang w:val="en-US"/>
        </w:rPr>
        <w:t>English:</w:t>
      </w:r>
      <w:r w:rsidR="00980202" w:rsidRPr="000E5392">
        <w:rPr>
          <w:rFonts w:ascii="Times New Roman" w:hAnsi="Times New Roman"/>
          <w:szCs w:val="22"/>
          <w:lang w:val="en-US"/>
        </w:rPr>
        <w:t xml:space="preserve"> Red neck</w:t>
      </w:r>
      <w:r>
        <w:rPr>
          <w:rFonts w:ascii="Times New Roman" w:hAnsi="Times New Roman"/>
          <w:szCs w:val="22"/>
          <w:lang w:val="en-US"/>
        </w:rPr>
        <w:t>ed</w:t>
      </w:r>
      <w:r w:rsidR="00980202" w:rsidRPr="000E5392">
        <w:rPr>
          <w:rFonts w:ascii="Times New Roman" w:hAnsi="Times New Roman"/>
          <w:szCs w:val="22"/>
          <w:lang w:val="en-US"/>
        </w:rPr>
        <w:t xml:space="preserve"> longhorn beetle</w:t>
      </w:r>
    </w:p>
    <w:p w14:paraId="21804DC4" w14:textId="1C468160" w:rsidR="003C5776" w:rsidRPr="003C5776" w:rsidRDefault="003C5776" w:rsidP="003C5776">
      <w:pPr>
        <w:tabs>
          <w:tab w:val="left" w:pos="3472"/>
        </w:tabs>
        <w:ind w:left="-74"/>
        <w:rPr>
          <w:rFonts w:ascii="Times New Roman" w:hAnsi="Times New Roman"/>
          <w:szCs w:val="22"/>
          <w:lang w:val="fr-CH"/>
        </w:rPr>
      </w:pPr>
      <w:r w:rsidRPr="003C5776">
        <w:rPr>
          <w:rFonts w:ascii="Times New Roman" w:hAnsi="Times New Roman"/>
          <w:szCs w:val="22"/>
          <w:lang w:val="fr-CH"/>
        </w:rPr>
        <w:t>Français</w:t>
      </w:r>
      <w:r w:rsidR="00624C68" w:rsidRPr="003C5776">
        <w:rPr>
          <w:rFonts w:ascii="Times New Roman" w:hAnsi="Times New Roman"/>
          <w:szCs w:val="22"/>
          <w:lang w:val="fr-CH"/>
        </w:rPr>
        <w:t>:</w:t>
      </w:r>
      <w:r w:rsidRPr="003C5776">
        <w:rPr>
          <w:rFonts w:ascii="Times New Roman" w:hAnsi="Times New Roman"/>
          <w:szCs w:val="22"/>
          <w:lang w:val="fr-CH"/>
        </w:rPr>
        <w:t xml:space="preserve"> Longicorne à col rouge </w:t>
      </w:r>
    </w:p>
    <w:p w14:paraId="36503079" w14:textId="77777777" w:rsidR="00175489" w:rsidRPr="003C5776" w:rsidRDefault="00175489" w:rsidP="00FA7302">
      <w:pPr>
        <w:tabs>
          <w:tab w:val="left" w:pos="3472"/>
        </w:tabs>
        <w:spacing w:before="240"/>
        <w:ind w:right="57"/>
        <w:rPr>
          <w:rFonts w:ascii="Times New Roman" w:hAnsi="Times New Roman"/>
          <w:szCs w:val="22"/>
          <w:lang w:val="fr-CH"/>
        </w:rPr>
      </w:pPr>
      <w:r w:rsidRPr="003C5776">
        <w:rPr>
          <w:rFonts w:ascii="Times New Roman" w:hAnsi="Times New Roman"/>
          <w:b/>
          <w:szCs w:val="22"/>
          <w:lang w:val="fr-CH"/>
        </w:rPr>
        <w:t>2. Pest overview</w:t>
      </w:r>
      <w:r w:rsidRPr="003C5776">
        <w:rPr>
          <w:rFonts w:ascii="Times New Roman" w:hAnsi="Times New Roman"/>
          <w:szCs w:val="22"/>
          <w:lang w:val="fr-CH"/>
        </w:rPr>
        <w:t xml:space="preserve"> </w:t>
      </w:r>
    </w:p>
    <w:p w14:paraId="3D607457" w14:textId="77777777" w:rsidR="00175489" w:rsidRPr="00CA0FAF" w:rsidRDefault="00FD509E" w:rsidP="00137E1A">
      <w:pPr>
        <w:numPr>
          <w:ilvl w:val="0"/>
          <w:numId w:val="35"/>
        </w:numPr>
        <w:ind w:right="57"/>
        <w:jc w:val="both"/>
        <w:rPr>
          <w:rFonts w:ascii="Times New Roman" w:hAnsi="Times New Roman"/>
          <w:i/>
          <w:szCs w:val="22"/>
          <w:lang w:val="en-GB"/>
        </w:rPr>
      </w:pPr>
      <w:r w:rsidRPr="00FD509E">
        <w:rPr>
          <w:rFonts w:ascii="Times New Roman" w:hAnsi="Times New Roman"/>
          <w:i/>
          <w:szCs w:val="22"/>
          <w:lang w:val="en-GB"/>
        </w:rPr>
        <w:t>Aromia bungii</w:t>
      </w:r>
      <w:r>
        <w:rPr>
          <w:rFonts w:ascii="Times New Roman" w:hAnsi="Times New Roman"/>
          <w:i/>
          <w:szCs w:val="22"/>
          <w:lang w:val="en-GB"/>
        </w:rPr>
        <w:t xml:space="preserve"> </w:t>
      </w:r>
      <w:r>
        <w:rPr>
          <w:rFonts w:ascii="Times New Roman" w:hAnsi="Times New Roman"/>
          <w:szCs w:val="22"/>
          <w:lang w:val="en-GB"/>
        </w:rPr>
        <w:t>develops within 2 to 4 years from egg to adult</w:t>
      </w:r>
      <w:r w:rsidR="00BD6B0E">
        <w:rPr>
          <w:rFonts w:ascii="Times New Roman" w:hAnsi="Times New Roman"/>
          <w:szCs w:val="22"/>
          <w:lang w:val="en-GB"/>
        </w:rPr>
        <w:t xml:space="preserve"> beetle</w:t>
      </w:r>
      <w:r>
        <w:rPr>
          <w:rFonts w:ascii="Times New Roman" w:hAnsi="Times New Roman"/>
          <w:szCs w:val="22"/>
          <w:lang w:val="en-GB"/>
        </w:rPr>
        <w:t xml:space="preserve">. The flight time of adults is from </w:t>
      </w:r>
      <w:r w:rsidR="000E01AE">
        <w:rPr>
          <w:rFonts w:ascii="Times New Roman" w:hAnsi="Times New Roman"/>
          <w:szCs w:val="22"/>
          <w:lang w:val="en-GB"/>
        </w:rPr>
        <w:t>June</w:t>
      </w:r>
      <w:r>
        <w:rPr>
          <w:rFonts w:ascii="Times New Roman" w:hAnsi="Times New Roman"/>
          <w:szCs w:val="22"/>
          <w:lang w:val="en-GB"/>
        </w:rPr>
        <w:t xml:space="preserve"> to August depending on the climatic zone. Females lay their </w:t>
      </w:r>
      <w:r w:rsidR="00D770C1">
        <w:rPr>
          <w:rFonts w:ascii="Times New Roman" w:hAnsi="Times New Roman"/>
          <w:szCs w:val="22"/>
          <w:lang w:val="en-GB"/>
        </w:rPr>
        <w:t xml:space="preserve">eggs in cervices of the trunk or </w:t>
      </w:r>
      <w:r w:rsidR="00BD6B0E">
        <w:rPr>
          <w:rFonts w:ascii="Times New Roman" w:hAnsi="Times New Roman"/>
          <w:szCs w:val="22"/>
          <w:lang w:val="en-GB"/>
        </w:rPr>
        <w:t>branches of stone fruit trees. On</w:t>
      </w:r>
      <w:r w:rsidR="00D770C1">
        <w:rPr>
          <w:rFonts w:ascii="Times New Roman" w:hAnsi="Times New Roman"/>
          <w:szCs w:val="22"/>
          <w:lang w:val="en-GB"/>
        </w:rPr>
        <w:t xml:space="preserve"> young trees, they also lay eggs in graft scars. After hatching, larvae bore through the bark and start </w:t>
      </w:r>
      <w:r w:rsidR="00BD6B0E">
        <w:rPr>
          <w:rFonts w:ascii="Times New Roman" w:hAnsi="Times New Roman"/>
          <w:szCs w:val="22"/>
          <w:lang w:val="en-GB"/>
        </w:rPr>
        <w:t>to feed</w:t>
      </w:r>
      <w:r w:rsidR="00D770C1">
        <w:rPr>
          <w:rFonts w:ascii="Times New Roman" w:hAnsi="Times New Roman"/>
          <w:szCs w:val="22"/>
          <w:lang w:val="en-GB"/>
        </w:rPr>
        <w:t xml:space="preserve"> in the sapwood. While growing, larvae bore deeper into the wood and feed on heartwood. </w:t>
      </w:r>
      <w:r w:rsidR="00942F62">
        <w:rPr>
          <w:rFonts w:ascii="Times New Roman" w:hAnsi="Times New Roman"/>
          <w:szCs w:val="22"/>
          <w:lang w:val="en-GB"/>
        </w:rPr>
        <w:t>Larvae overwinter in the wood and mature within 21 to 33 month. Pupation takes place in spring; larvae bore deep into the heartwo</w:t>
      </w:r>
      <w:r w:rsidR="00374633">
        <w:rPr>
          <w:rFonts w:ascii="Times New Roman" w:hAnsi="Times New Roman"/>
          <w:szCs w:val="22"/>
          <w:lang w:val="en-GB"/>
        </w:rPr>
        <w:t>od and build a pupation chamber</w:t>
      </w:r>
      <w:r w:rsidR="00942F62">
        <w:rPr>
          <w:rFonts w:ascii="Times New Roman" w:hAnsi="Times New Roman"/>
          <w:szCs w:val="22"/>
          <w:lang w:val="en-GB"/>
        </w:rPr>
        <w:t xml:space="preserve"> (EPPO 2015 and CABI</w:t>
      </w:r>
      <w:r w:rsidR="000F16EC">
        <w:rPr>
          <w:rFonts w:ascii="Times New Roman" w:hAnsi="Times New Roman"/>
          <w:szCs w:val="22"/>
          <w:lang w:val="en-GB"/>
        </w:rPr>
        <w:t xml:space="preserve"> 2018</w:t>
      </w:r>
      <w:r w:rsidR="00942F62">
        <w:rPr>
          <w:rFonts w:ascii="Times New Roman" w:hAnsi="Times New Roman"/>
          <w:szCs w:val="22"/>
          <w:lang w:val="en-GB"/>
        </w:rPr>
        <w:t>)</w:t>
      </w:r>
      <w:r w:rsidR="00374633">
        <w:rPr>
          <w:rFonts w:ascii="Times New Roman" w:hAnsi="Times New Roman"/>
          <w:szCs w:val="22"/>
          <w:lang w:val="en-GB"/>
        </w:rPr>
        <w:t>.</w:t>
      </w:r>
      <w:r w:rsidR="00942F62">
        <w:rPr>
          <w:rFonts w:ascii="Times New Roman" w:hAnsi="Times New Roman"/>
          <w:szCs w:val="22"/>
          <w:lang w:val="en-GB"/>
        </w:rPr>
        <w:t xml:space="preserve"> </w:t>
      </w:r>
      <w:r>
        <w:rPr>
          <w:rFonts w:ascii="Times New Roman" w:hAnsi="Times New Roman"/>
          <w:szCs w:val="22"/>
          <w:lang w:val="en-GB"/>
        </w:rPr>
        <w:t xml:space="preserve"> </w:t>
      </w:r>
    </w:p>
    <w:p w14:paraId="385BF40A" w14:textId="77777777" w:rsidR="00175489" w:rsidRPr="00FD509E" w:rsidRDefault="00FD509E" w:rsidP="00A203D7">
      <w:pPr>
        <w:numPr>
          <w:ilvl w:val="0"/>
          <w:numId w:val="35"/>
        </w:numPr>
        <w:ind w:right="57"/>
        <w:jc w:val="both"/>
        <w:rPr>
          <w:rFonts w:ascii="Times New Roman" w:hAnsi="Times New Roman"/>
          <w:szCs w:val="22"/>
          <w:lang w:val="en-GB"/>
        </w:rPr>
      </w:pPr>
      <w:r>
        <w:rPr>
          <w:rFonts w:ascii="Times New Roman" w:hAnsi="Times New Roman"/>
          <w:szCs w:val="22"/>
          <w:lang w:val="en-GB"/>
        </w:rPr>
        <w:t xml:space="preserve">Host plants: </w:t>
      </w:r>
      <w:r w:rsidR="009E5F8B">
        <w:rPr>
          <w:rFonts w:ascii="Times New Roman" w:hAnsi="Times New Roman"/>
          <w:i/>
          <w:szCs w:val="22"/>
          <w:lang w:val="en-GB"/>
        </w:rPr>
        <w:t xml:space="preserve">Aromia bungii </w:t>
      </w:r>
      <w:r w:rsidR="009E5F8B" w:rsidRPr="00FD509E">
        <w:rPr>
          <w:rFonts w:ascii="Times New Roman" w:hAnsi="Times New Roman"/>
          <w:szCs w:val="22"/>
          <w:lang w:val="en-GB"/>
        </w:rPr>
        <w:t xml:space="preserve">might be limited to </w:t>
      </w:r>
      <w:r w:rsidRPr="00FD509E">
        <w:rPr>
          <w:rFonts w:ascii="Times New Roman" w:hAnsi="Times New Roman"/>
          <w:szCs w:val="22"/>
          <w:lang w:val="en-GB"/>
        </w:rPr>
        <w:t>wild and cultivated</w:t>
      </w:r>
      <w:r>
        <w:rPr>
          <w:rFonts w:ascii="Times New Roman" w:hAnsi="Times New Roman"/>
          <w:i/>
          <w:szCs w:val="22"/>
          <w:lang w:val="en-GB"/>
        </w:rPr>
        <w:t xml:space="preserve"> Prunus </w:t>
      </w:r>
      <w:r w:rsidR="003312E5">
        <w:rPr>
          <w:rFonts w:ascii="Times New Roman" w:hAnsi="Times New Roman"/>
          <w:szCs w:val="22"/>
          <w:lang w:val="en-GB"/>
        </w:rPr>
        <w:t>spp.</w:t>
      </w:r>
      <w:r w:rsidRPr="00FD509E">
        <w:rPr>
          <w:rFonts w:ascii="Times New Roman" w:hAnsi="Times New Roman"/>
          <w:szCs w:val="22"/>
          <w:lang w:val="en-GB"/>
        </w:rPr>
        <w:t xml:space="preserve"> H</w:t>
      </w:r>
      <w:r w:rsidR="009E5F8B" w:rsidRPr="00FD509E">
        <w:rPr>
          <w:rFonts w:ascii="Times New Roman" w:hAnsi="Times New Roman"/>
          <w:szCs w:val="22"/>
          <w:lang w:val="en-GB"/>
        </w:rPr>
        <w:t xml:space="preserve">owever, also other plant species </w:t>
      </w:r>
      <w:r w:rsidR="003312E5">
        <w:rPr>
          <w:rFonts w:ascii="Times New Roman" w:hAnsi="Times New Roman"/>
          <w:szCs w:val="22"/>
          <w:lang w:val="en-GB"/>
        </w:rPr>
        <w:t>such as poplar (</w:t>
      </w:r>
      <w:r w:rsidR="003312E5" w:rsidRPr="003312E5">
        <w:rPr>
          <w:rFonts w:ascii="Times New Roman" w:hAnsi="Times New Roman"/>
          <w:i/>
          <w:szCs w:val="22"/>
          <w:lang w:val="en-GB"/>
        </w:rPr>
        <w:t>Populus</w:t>
      </w:r>
      <w:r w:rsidR="003312E5">
        <w:rPr>
          <w:rFonts w:ascii="Times New Roman" w:hAnsi="Times New Roman"/>
          <w:szCs w:val="22"/>
          <w:lang w:val="en-GB"/>
        </w:rPr>
        <w:t xml:space="preserve"> spp.) </w:t>
      </w:r>
      <w:r w:rsidR="009E5F8B" w:rsidRPr="00FD509E">
        <w:rPr>
          <w:rFonts w:ascii="Times New Roman" w:hAnsi="Times New Roman"/>
          <w:szCs w:val="22"/>
          <w:lang w:val="en-GB"/>
        </w:rPr>
        <w:t>are reported to be associated with</w:t>
      </w:r>
      <w:r w:rsidR="000F16EC">
        <w:rPr>
          <w:rFonts w:ascii="Times New Roman" w:hAnsi="Times New Roman"/>
          <w:i/>
          <w:szCs w:val="22"/>
          <w:lang w:val="en-GB"/>
        </w:rPr>
        <w:t xml:space="preserve"> A. bungii </w:t>
      </w:r>
      <w:r w:rsidR="000F16EC">
        <w:rPr>
          <w:rFonts w:ascii="Times New Roman" w:hAnsi="Times New Roman"/>
          <w:szCs w:val="22"/>
          <w:lang w:val="en-GB"/>
        </w:rPr>
        <w:t>(EPPO</w:t>
      </w:r>
      <w:r w:rsidR="009E5F8B" w:rsidRPr="00FD509E">
        <w:rPr>
          <w:rFonts w:ascii="Times New Roman" w:hAnsi="Times New Roman"/>
          <w:szCs w:val="22"/>
          <w:lang w:val="en-GB"/>
        </w:rPr>
        <w:t xml:space="preserve"> 2014</w:t>
      </w:r>
      <w:r w:rsidR="000F16EC">
        <w:rPr>
          <w:rFonts w:ascii="Times New Roman" w:hAnsi="Times New Roman"/>
          <w:szCs w:val="22"/>
          <w:lang w:val="en-GB"/>
        </w:rPr>
        <w:t>)</w:t>
      </w:r>
      <w:r w:rsidR="009E5F8B" w:rsidRPr="00FD509E">
        <w:rPr>
          <w:rFonts w:ascii="Times New Roman" w:hAnsi="Times New Roman"/>
          <w:szCs w:val="22"/>
          <w:lang w:val="en-GB"/>
        </w:rPr>
        <w:t>.</w:t>
      </w:r>
    </w:p>
    <w:p w14:paraId="3AADF395" w14:textId="07BF1CD7" w:rsidR="00175489" w:rsidRPr="00FD509E" w:rsidRDefault="00FD509E" w:rsidP="00A203D7">
      <w:pPr>
        <w:numPr>
          <w:ilvl w:val="0"/>
          <w:numId w:val="35"/>
        </w:numPr>
        <w:ind w:right="57"/>
        <w:jc w:val="both"/>
        <w:rPr>
          <w:rFonts w:ascii="Times New Roman" w:hAnsi="Times New Roman"/>
          <w:szCs w:val="22"/>
          <w:lang w:val="en-GB"/>
        </w:rPr>
      </w:pPr>
      <w:r>
        <w:rPr>
          <w:rFonts w:ascii="Times New Roman" w:hAnsi="Times New Roman"/>
          <w:szCs w:val="22"/>
          <w:lang w:val="en-GB"/>
        </w:rPr>
        <w:t xml:space="preserve">Symptoms: </w:t>
      </w:r>
      <w:r w:rsidR="008D6B4D">
        <w:rPr>
          <w:rFonts w:ascii="Times New Roman" w:hAnsi="Times New Roman"/>
          <w:szCs w:val="22"/>
          <w:lang w:val="en-GB"/>
        </w:rPr>
        <w:t>Young larvae feed under the bark of the trees which leads to a cavity between the bark and the wood. Knocking on the stem sounds hollowly (personal communication phytosanitary service Bavaria</w:t>
      </w:r>
      <w:r w:rsidR="009028FB">
        <w:rPr>
          <w:rFonts w:ascii="Times New Roman" w:hAnsi="Times New Roman"/>
          <w:szCs w:val="22"/>
          <w:lang w:val="en-GB"/>
        </w:rPr>
        <w:t>, 22.03.2019</w:t>
      </w:r>
      <w:r w:rsidR="008D6B4D">
        <w:rPr>
          <w:rFonts w:ascii="Times New Roman" w:hAnsi="Times New Roman"/>
          <w:szCs w:val="22"/>
          <w:lang w:val="en-GB"/>
        </w:rPr>
        <w:t>). Older larval stages</w:t>
      </w:r>
      <w:r w:rsidR="00942F62">
        <w:rPr>
          <w:rFonts w:ascii="Times New Roman" w:hAnsi="Times New Roman"/>
          <w:szCs w:val="22"/>
          <w:lang w:val="en-GB"/>
        </w:rPr>
        <w:t xml:space="preserve"> eject frass through holes in the bark. This can be seen as sawdust at </w:t>
      </w:r>
      <w:r w:rsidR="00DE6C47">
        <w:rPr>
          <w:rFonts w:ascii="Times New Roman" w:hAnsi="Times New Roman"/>
          <w:szCs w:val="22"/>
          <w:lang w:val="en-GB"/>
        </w:rPr>
        <w:t xml:space="preserve">base of </w:t>
      </w:r>
      <w:r w:rsidR="00BD6B0E">
        <w:rPr>
          <w:rFonts w:ascii="Times New Roman" w:hAnsi="Times New Roman"/>
          <w:szCs w:val="22"/>
          <w:lang w:val="en-GB"/>
        </w:rPr>
        <w:t>infested</w:t>
      </w:r>
      <w:r w:rsidR="00DE6C47">
        <w:rPr>
          <w:rFonts w:ascii="Times New Roman" w:hAnsi="Times New Roman"/>
          <w:szCs w:val="22"/>
          <w:lang w:val="en-GB"/>
        </w:rPr>
        <w:t xml:space="preserve"> trees</w:t>
      </w:r>
      <w:r w:rsidR="009F1551">
        <w:rPr>
          <w:rFonts w:ascii="Times New Roman" w:hAnsi="Times New Roman"/>
          <w:szCs w:val="22"/>
          <w:lang w:val="en-GB"/>
        </w:rPr>
        <w:t xml:space="preserve"> (Appendix 1, Photo 3)</w:t>
      </w:r>
      <w:r w:rsidR="00DE6C47">
        <w:rPr>
          <w:rFonts w:ascii="Times New Roman" w:hAnsi="Times New Roman"/>
          <w:szCs w:val="22"/>
          <w:lang w:val="en-GB"/>
        </w:rPr>
        <w:t xml:space="preserve">. Exit holes </w:t>
      </w:r>
      <w:r w:rsidR="00AF2BCF">
        <w:rPr>
          <w:rFonts w:ascii="Times New Roman" w:hAnsi="Times New Roman"/>
          <w:szCs w:val="22"/>
          <w:lang w:val="en-GB"/>
        </w:rPr>
        <w:t xml:space="preserve">on the stem and large branches </w:t>
      </w:r>
      <w:r w:rsidR="00DE6C47">
        <w:rPr>
          <w:rFonts w:ascii="Times New Roman" w:hAnsi="Times New Roman"/>
          <w:szCs w:val="22"/>
          <w:lang w:val="en-GB"/>
        </w:rPr>
        <w:t>of emerged adults are rather big</w:t>
      </w:r>
      <w:r w:rsidR="0048221E">
        <w:rPr>
          <w:rFonts w:ascii="Times New Roman" w:hAnsi="Times New Roman"/>
          <w:szCs w:val="22"/>
          <w:lang w:val="en-GB"/>
        </w:rPr>
        <w:t xml:space="preserve"> and oval</w:t>
      </w:r>
      <w:r w:rsidR="00DE6C47">
        <w:rPr>
          <w:rFonts w:ascii="Times New Roman" w:hAnsi="Times New Roman"/>
          <w:szCs w:val="22"/>
          <w:lang w:val="en-GB"/>
        </w:rPr>
        <w:t xml:space="preserve"> (6 – 10 x 10 – 16 mm) and </w:t>
      </w:r>
      <w:r w:rsidR="0048221E">
        <w:rPr>
          <w:rFonts w:ascii="Times New Roman" w:hAnsi="Times New Roman"/>
          <w:szCs w:val="22"/>
          <w:lang w:val="en-GB"/>
        </w:rPr>
        <w:t xml:space="preserve">therefore, </w:t>
      </w:r>
      <w:r w:rsidR="00DE6C47">
        <w:rPr>
          <w:rFonts w:ascii="Times New Roman" w:hAnsi="Times New Roman"/>
          <w:szCs w:val="22"/>
          <w:lang w:val="en-GB"/>
        </w:rPr>
        <w:t>visible from the outside. When cutting infested trees</w:t>
      </w:r>
      <w:r w:rsidR="00974206">
        <w:rPr>
          <w:rFonts w:ascii="Times New Roman" w:hAnsi="Times New Roman"/>
          <w:szCs w:val="22"/>
          <w:lang w:val="en-GB"/>
        </w:rPr>
        <w:t>,</w:t>
      </w:r>
      <w:r w:rsidR="00DE6C47">
        <w:rPr>
          <w:rFonts w:ascii="Times New Roman" w:hAnsi="Times New Roman"/>
          <w:szCs w:val="22"/>
          <w:lang w:val="en-GB"/>
        </w:rPr>
        <w:t xml:space="preserve"> galleries </w:t>
      </w:r>
      <w:r w:rsidR="00974206">
        <w:rPr>
          <w:rFonts w:ascii="Times New Roman" w:hAnsi="Times New Roman"/>
          <w:szCs w:val="22"/>
          <w:lang w:val="en-GB"/>
        </w:rPr>
        <w:t xml:space="preserve">are visible </w:t>
      </w:r>
      <w:r w:rsidR="00DE6C47">
        <w:rPr>
          <w:rFonts w:ascii="Times New Roman" w:hAnsi="Times New Roman"/>
          <w:szCs w:val="22"/>
          <w:lang w:val="en-GB"/>
        </w:rPr>
        <w:t>under the bark and in the wood</w:t>
      </w:r>
      <w:r w:rsidR="00AF2BCF">
        <w:rPr>
          <w:rFonts w:ascii="Times New Roman" w:hAnsi="Times New Roman"/>
          <w:szCs w:val="22"/>
          <w:lang w:val="en-GB"/>
        </w:rPr>
        <w:t xml:space="preserve"> (Appendix 1, Photo 4</w:t>
      </w:r>
      <w:r w:rsidR="00561293">
        <w:rPr>
          <w:rFonts w:ascii="Times New Roman" w:hAnsi="Times New Roman"/>
          <w:szCs w:val="22"/>
          <w:lang w:val="en-GB"/>
        </w:rPr>
        <w:t xml:space="preserve">; </w:t>
      </w:r>
      <w:r w:rsidR="00DE6C47">
        <w:rPr>
          <w:rFonts w:ascii="Times New Roman" w:hAnsi="Times New Roman"/>
          <w:szCs w:val="22"/>
          <w:lang w:val="en-GB"/>
        </w:rPr>
        <w:t>EPPO 2015 and CABI)</w:t>
      </w:r>
      <w:r w:rsidR="00561293">
        <w:rPr>
          <w:rFonts w:ascii="Times New Roman" w:hAnsi="Times New Roman"/>
          <w:szCs w:val="22"/>
          <w:lang w:val="en-GB"/>
        </w:rPr>
        <w:t>.</w:t>
      </w:r>
      <w:r w:rsidR="00DE6C47">
        <w:rPr>
          <w:rFonts w:ascii="Times New Roman" w:hAnsi="Times New Roman"/>
          <w:szCs w:val="22"/>
          <w:lang w:val="en-GB"/>
        </w:rPr>
        <w:t xml:space="preserve">  </w:t>
      </w:r>
    </w:p>
    <w:p w14:paraId="2E5D4E56" w14:textId="570B9F73" w:rsidR="001173F9" w:rsidRPr="00FA7302" w:rsidRDefault="00940047" w:rsidP="00A203D7">
      <w:pPr>
        <w:numPr>
          <w:ilvl w:val="0"/>
          <w:numId w:val="35"/>
        </w:numPr>
        <w:spacing w:after="240"/>
        <w:ind w:right="57" w:hanging="357"/>
        <w:jc w:val="both"/>
        <w:rPr>
          <w:rFonts w:ascii="Times New Roman" w:hAnsi="Times New Roman"/>
          <w:i/>
          <w:szCs w:val="22"/>
          <w:lang w:val="en-GB"/>
        </w:rPr>
      </w:pPr>
      <w:r w:rsidRPr="00FA7302">
        <w:rPr>
          <w:rFonts w:ascii="Times New Roman" w:hAnsi="Times New Roman"/>
          <w:szCs w:val="22"/>
          <w:lang w:val="en-GB"/>
        </w:rPr>
        <w:t xml:space="preserve">Adult red necked longhorn beetles are </w:t>
      </w:r>
      <w:r w:rsidR="00FE6F76" w:rsidRPr="00FA7302">
        <w:rPr>
          <w:rFonts w:ascii="Times New Roman" w:hAnsi="Times New Roman"/>
          <w:szCs w:val="22"/>
          <w:lang w:val="en-GB"/>
        </w:rPr>
        <w:t xml:space="preserve">23 to </w:t>
      </w:r>
      <w:r w:rsidR="0065386E">
        <w:rPr>
          <w:rFonts w:ascii="Times New Roman" w:hAnsi="Times New Roman"/>
          <w:szCs w:val="22"/>
          <w:lang w:val="en-GB"/>
        </w:rPr>
        <w:t>40</w:t>
      </w:r>
      <w:r w:rsidR="00FE6F76" w:rsidRPr="00FA7302">
        <w:rPr>
          <w:rFonts w:ascii="Times New Roman" w:hAnsi="Times New Roman"/>
          <w:szCs w:val="22"/>
          <w:lang w:val="en-GB"/>
        </w:rPr>
        <w:t xml:space="preserve"> mm long, shiny black with a bright red prothorax</w:t>
      </w:r>
      <w:r w:rsidR="0065386E">
        <w:rPr>
          <w:rFonts w:ascii="Times New Roman" w:hAnsi="Times New Roman"/>
          <w:szCs w:val="22"/>
          <w:lang w:val="en-GB"/>
        </w:rPr>
        <w:t xml:space="preserve"> (Li-zhong 2009)</w:t>
      </w:r>
      <w:r w:rsidR="00FE6F76" w:rsidRPr="00FA7302">
        <w:rPr>
          <w:rFonts w:ascii="Times New Roman" w:hAnsi="Times New Roman"/>
          <w:szCs w:val="22"/>
          <w:lang w:val="en-GB"/>
        </w:rPr>
        <w:t xml:space="preserve">. Rarely, they are entirely black. </w:t>
      </w:r>
      <w:r w:rsidR="00A203D7" w:rsidRPr="00A203D7">
        <w:rPr>
          <w:rFonts w:ascii="Times New Roman" w:hAnsi="Times New Roman"/>
          <w:szCs w:val="22"/>
          <w:lang w:val="en-GB"/>
        </w:rPr>
        <w:t xml:space="preserve">Antennae and legs are </w:t>
      </w:r>
      <w:r w:rsidR="00A203D7">
        <w:rPr>
          <w:rFonts w:ascii="Times New Roman" w:hAnsi="Times New Roman"/>
          <w:szCs w:val="22"/>
          <w:lang w:val="en-GB"/>
        </w:rPr>
        <w:t xml:space="preserve">coloured in </w:t>
      </w:r>
      <w:r w:rsidR="00A203D7" w:rsidRPr="00A203D7">
        <w:rPr>
          <w:rFonts w:ascii="Times New Roman" w:hAnsi="Times New Roman"/>
          <w:szCs w:val="22"/>
          <w:lang w:val="en-GB"/>
        </w:rPr>
        <w:t>a very dark</w:t>
      </w:r>
      <w:r w:rsidR="00A203D7">
        <w:rPr>
          <w:rFonts w:ascii="Times New Roman" w:hAnsi="Times New Roman"/>
          <w:szCs w:val="22"/>
          <w:lang w:val="en-GB"/>
        </w:rPr>
        <w:t xml:space="preserve"> steel-blue and the </w:t>
      </w:r>
      <w:r w:rsidR="00A203D7" w:rsidRPr="00A203D7">
        <w:rPr>
          <w:rFonts w:ascii="Times New Roman" w:hAnsi="Times New Roman"/>
          <w:szCs w:val="22"/>
          <w:lang w:val="en-GB"/>
        </w:rPr>
        <w:t xml:space="preserve">pronotum </w:t>
      </w:r>
      <w:r w:rsidR="00A203D7">
        <w:rPr>
          <w:rFonts w:ascii="Times New Roman" w:hAnsi="Times New Roman"/>
          <w:szCs w:val="22"/>
          <w:lang w:val="en-GB"/>
        </w:rPr>
        <w:t xml:space="preserve">has fore </w:t>
      </w:r>
      <w:r w:rsidR="00A203D7" w:rsidRPr="00A203D7">
        <w:rPr>
          <w:rFonts w:ascii="Times New Roman" w:hAnsi="Times New Roman"/>
          <w:szCs w:val="22"/>
          <w:lang w:val="en-GB"/>
        </w:rPr>
        <w:t>tubercles</w:t>
      </w:r>
      <w:r w:rsidR="00A203D7">
        <w:rPr>
          <w:rFonts w:ascii="Times New Roman" w:hAnsi="Times New Roman"/>
          <w:szCs w:val="22"/>
          <w:lang w:val="en-GB"/>
        </w:rPr>
        <w:t xml:space="preserve"> (Li-zhong 2009).</w:t>
      </w:r>
      <w:r w:rsidR="00A203D7" w:rsidRPr="00FA7302">
        <w:rPr>
          <w:rFonts w:ascii="Times New Roman" w:hAnsi="Times New Roman"/>
          <w:szCs w:val="22"/>
          <w:lang w:val="en-GB"/>
        </w:rPr>
        <w:t xml:space="preserve"> </w:t>
      </w:r>
      <w:r w:rsidR="00FE6F76" w:rsidRPr="00FA7302">
        <w:rPr>
          <w:rFonts w:ascii="Times New Roman" w:hAnsi="Times New Roman"/>
          <w:szCs w:val="22"/>
          <w:lang w:val="en-GB"/>
        </w:rPr>
        <w:t>The antennae of males are much longer than their body; the ones of females are just as long as their body</w:t>
      </w:r>
      <w:r w:rsidR="009F1551" w:rsidRPr="00FA7302">
        <w:rPr>
          <w:rFonts w:ascii="Times New Roman" w:hAnsi="Times New Roman"/>
          <w:szCs w:val="22"/>
          <w:lang w:val="en-GB"/>
        </w:rPr>
        <w:t xml:space="preserve"> (Appendix 1, Photo 1)</w:t>
      </w:r>
      <w:r w:rsidR="00FE6F76" w:rsidRPr="00FA7302">
        <w:rPr>
          <w:rFonts w:ascii="Times New Roman" w:hAnsi="Times New Roman"/>
          <w:szCs w:val="22"/>
          <w:lang w:val="en-GB"/>
        </w:rPr>
        <w:t xml:space="preserve">. </w:t>
      </w:r>
      <w:r w:rsidR="009F1551" w:rsidRPr="00FA7302">
        <w:rPr>
          <w:rFonts w:ascii="Times New Roman" w:hAnsi="Times New Roman"/>
          <w:szCs w:val="22"/>
          <w:lang w:val="en-GB"/>
        </w:rPr>
        <w:t xml:space="preserve">Larvae grow from 2 to 2.5 mm to 42 to 52 mm. They are pale yellowish-white with brownish-red pigmentation areas on the pronotum. </w:t>
      </w:r>
      <w:r w:rsidR="000E01AE" w:rsidRPr="00FA7302">
        <w:rPr>
          <w:rFonts w:ascii="Times New Roman" w:hAnsi="Times New Roman"/>
          <w:szCs w:val="22"/>
          <w:lang w:val="en-GB"/>
        </w:rPr>
        <w:t xml:space="preserve">Larvae are broadest across the prothorax and taper towards back end. </w:t>
      </w:r>
      <w:r w:rsidR="000E01AE" w:rsidRPr="00FA7302">
        <w:rPr>
          <w:rFonts w:ascii="Times New Roman" w:hAnsi="Times New Roman"/>
          <w:i/>
          <w:szCs w:val="22"/>
          <w:lang w:val="en-GB"/>
        </w:rPr>
        <w:t xml:space="preserve">Aromia bungii </w:t>
      </w:r>
      <w:r w:rsidR="000E01AE" w:rsidRPr="00FA7302">
        <w:rPr>
          <w:rFonts w:ascii="Times New Roman" w:hAnsi="Times New Roman"/>
          <w:szCs w:val="22"/>
          <w:lang w:val="en-GB"/>
        </w:rPr>
        <w:t>can be identified by molecular methods. Adults can be trapped with plastic bottles containing a mix</w:t>
      </w:r>
      <w:r w:rsidR="00561293" w:rsidRPr="00FA7302">
        <w:rPr>
          <w:rFonts w:ascii="Times New Roman" w:hAnsi="Times New Roman"/>
          <w:szCs w:val="22"/>
          <w:lang w:val="en-GB"/>
        </w:rPr>
        <w:t>ture of sugar, vinegar and wine</w:t>
      </w:r>
      <w:r w:rsidR="00AF2BCF" w:rsidRPr="00FA7302">
        <w:rPr>
          <w:rFonts w:ascii="Times New Roman" w:hAnsi="Times New Roman"/>
          <w:szCs w:val="22"/>
          <w:lang w:val="en-GB"/>
        </w:rPr>
        <w:t xml:space="preserve"> but, these traps are not specific </w:t>
      </w:r>
      <w:r w:rsidR="00431545" w:rsidRPr="00FA7302">
        <w:rPr>
          <w:rFonts w:ascii="Times New Roman" w:hAnsi="Times New Roman"/>
          <w:szCs w:val="22"/>
          <w:lang w:val="en-GB"/>
        </w:rPr>
        <w:t>(EPPO 2015 and CABI</w:t>
      </w:r>
      <w:r w:rsidR="000F16EC" w:rsidRPr="00FA7302">
        <w:rPr>
          <w:rFonts w:ascii="Times New Roman" w:hAnsi="Times New Roman"/>
          <w:szCs w:val="22"/>
          <w:lang w:val="en-GB"/>
        </w:rPr>
        <w:t xml:space="preserve"> 2018</w:t>
      </w:r>
      <w:r w:rsidR="00431545" w:rsidRPr="00FA7302">
        <w:rPr>
          <w:rFonts w:ascii="Times New Roman" w:hAnsi="Times New Roman"/>
          <w:szCs w:val="22"/>
          <w:lang w:val="en-GB"/>
        </w:rPr>
        <w:t>)</w:t>
      </w:r>
      <w:r w:rsidR="00561293" w:rsidRPr="00FA7302">
        <w:rPr>
          <w:rFonts w:ascii="Times New Roman" w:hAnsi="Times New Roman"/>
          <w:szCs w:val="22"/>
          <w:lang w:val="en-GB"/>
        </w:rPr>
        <w:t>.</w:t>
      </w:r>
      <w:r w:rsidR="00431545" w:rsidRPr="00FA7302">
        <w:rPr>
          <w:rFonts w:ascii="Times New Roman" w:hAnsi="Times New Roman"/>
          <w:szCs w:val="22"/>
          <w:lang w:val="en-GB"/>
        </w:rPr>
        <w:t xml:space="preserve"> </w:t>
      </w:r>
      <w:r w:rsidR="0011633D" w:rsidRPr="00FA7302">
        <w:rPr>
          <w:rFonts w:ascii="Times New Roman" w:hAnsi="Times New Roman"/>
          <w:szCs w:val="22"/>
          <w:lang w:val="en-GB"/>
        </w:rPr>
        <w:t xml:space="preserve">However, Xu et al. (2017) identified recently a sex-aggregation pheromone produced by male beetles. </w:t>
      </w:r>
    </w:p>
    <w:tbl>
      <w:tblPr>
        <w:tblW w:w="0" w:type="auto"/>
        <w:tblLook w:val="00A0" w:firstRow="1" w:lastRow="0" w:firstColumn="1" w:lastColumn="0" w:noHBand="0" w:noVBand="0"/>
      </w:tblPr>
      <w:tblGrid>
        <w:gridCol w:w="4786"/>
        <w:gridCol w:w="1134"/>
        <w:gridCol w:w="567"/>
        <w:gridCol w:w="992"/>
        <w:gridCol w:w="709"/>
      </w:tblGrid>
      <w:tr w:rsidR="00175489" w:rsidRPr="000E01AE" w14:paraId="597FC835" w14:textId="77777777" w:rsidTr="00EC382E">
        <w:tc>
          <w:tcPr>
            <w:tcW w:w="4786" w:type="dxa"/>
          </w:tcPr>
          <w:p w14:paraId="4CFB5C33" w14:textId="77777777" w:rsidR="00175489" w:rsidRPr="00CA0FAF" w:rsidRDefault="00175489" w:rsidP="0075456C">
            <w:pPr>
              <w:jc w:val="both"/>
              <w:rPr>
                <w:rFonts w:ascii="Times New Roman" w:hAnsi="Times New Roman"/>
                <w:b/>
                <w:iCs/>
                <w:szCs w:val="22"/>
                <w:lang w:val="en-GB"/>
              </w:rPr>
            </w:pPr>
            <w:r w:rsidRPr="00CA0FAF">
              <w:rPr>
                <w:rFonts w:ascii="Times New Roman" w:hAnsi="Times New Roman"/>
                <w:b/>
                <w:szCs w:val="22"/>
                <w:lang w:val="en-GB"/>
              </w:rPr>
              <w:t>3. Is the pest a vector?</w:t>
            </w:r>
            <w:r w:rsidRPr="00CA0FAF">
              <w:rPr>
                <w:rFonts w:ascii="Times New Roman" w:hAnsi="Times New Roman"/>
                <w:b/>
                <w:i/>
                <w:iCs/>
                <w:szCs w:val="22"/>
                <w:lang w:val="en-GB"/>
              </w:rPr>
              <w:t xml:space="preserve"> </w:t>
            </w:r>
          </w:p>
        </w:tc>
        <w:tc>
          <w:tcPr>
            <w:tcW w:w="1134" w:type="dxa"/>
          </w:tcPr>
          <w:p w14:paraId="620CE0C6"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Yes</w:t>
            </w:r>
          </w:p>
        </w:tc>
        <w:tc>
          <w:tcPr>
            <w:tcW w:w="567" w:type="dxa"/>
          </w:tcPr>
          <w:p w14:paraId="2317FA60" w14:textId="77777777" w:rsidR="00175489" w:rsidRPr="00CA0FAF" w:rsidRDefault="00175489" w:rsidP="00EC382E">
            <w:pPr>
              <w:jc w:val="center"/>
              <w:rPr>
                <w:rFonts w:ascii="Times New Roman" w:hAnsi="Times New Roman"/>
                <w:b/>
                <w:iCs/>
                <w:szCs w:val="22"/>
                <w:lang w:val="en-GB"/>
              </w:rPr>
            </w:pPr>
            <w:r w:rsidRPr="00CA0FAF">
              <w:rPr>
                <w:rFonts w:ascii="MS Mincho" w:eastAsia="MS Mincho" w:hAnsi="MS Mincho" w:cs="MS Mincho"/>
                <w:b/>
                <w:iCs/>
                <w:szCs w:val="22"/>
                <w:lang w:val="en-GB"/>
              </w:rPr>
              <w:t>☐</w:t>
            </w:r>
          </w:p>
        </w:tc>
        <w:tc>
          <w:tcPr>
            <w:tcW w:w="992" w:type="dxa"/>
          </w:tcPr>
          <w:p w14:paraId="69ED04AC"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No</w:t>
            </w:r>
          </w:p>
        </w:tc>
        <w:tc>
          <w:tcPr>
            <w:tcW w:w="709" w:type="dxa"/>
          </w:tcPr>
          <w:p w14:paraId="44D9257B" w14:textId="77777777" w:rsidR="00175489" w:rsidRPr="000E5392" w:rsidRDefault="000E5392" w:rsidP="00EC382E">
            <w:pPr>
              <w:jc w:val="center"/>
              <w:rPr>
                <w:rFonts w:ascii="Times New Roman" w:hAnsi="Times New Roman"/>
                <w:b/>
                <w:iCs/>
                <w:szCs w:val="22"/>
                <w:lang w:val="en-GB"/>
              </w:rPr>
            </w:pPr>
            <w:r w:rsidRPr="000E5392">
              <w:rPr>
                <w:rFonts w:ascii="Times New Roman" w:eastAsia="MS Mincho" w:hAnsi="Times New Roman"/>
                <w:b/>
                <w:iCs/>
                <w:szCs w:val="22"/>
                <w:lang w:val="en-GB"/>
              </w:rPr>
              <w:t>X</w:t>
            </w:r>
          </w:p>
        </w:tc>
      </w:tr>
    </w:tbl>
    <w:p w14:paraId="16308202" w14:textId="77777777" w:rsidR="00175489" w:rsidRPr="00CA0FAF" w:rsidRDefault="00175489" w:rsidP="001C02A5">
      <w:pPr>
        <w:tabs>
          <w:tab w:val="left" w:pos="3472"/>
        </w:tabs>
        <w:spacing w:after="80"/>
        <w:ind w:left="-74"/>
        <w:rPr>
          <w:rFonts w:ascii="Times New Roman" w:hAnsi="Times New Roman"/>
          <w:i/>
          <w:szCs w:val="22"/>
          <w:lang w:val="en-GB"/>
        </w:rPr>
      </w:pPr>
    </w:p>
    <w:tbl>
      <w:tblPr>
        <w:tblW w:w="0" w:type="auto"/>
        <w:tblLayout w:type="fixed"/>
        <w:tblLook w:val="00A0" w:firstRow="1" w:lastRow="0" w:firstColumn="1" w:lastColumn="0" w:noHBand="0" w:noVBand="0"/>
      </w:tblPr>
      <w:tblGrid>
        <w:gridCol w:w="4786"/>
        <w:gridCol w:w="1134"/>
        <w:gridCol w:w="567"/>
        <w:gridCol w:w="992"/>
        <w:gridCol w:w="709"/>
      </w:tblGrid>
      <w:tr w:rsidR="00175489" w:rsidRPr="000E01AE" w14:paraId="4CAB2453" w14:textId="77777777" w:rsidTr="000E5392">
        <w:tc>
          <w:tcPr>
            <w:tcW w:w="4786" w:type="dxa"/>
          </w:tcPr>
          <w:p w14:paraId="5DF837A7" w14:textId="77777777" w:rsidR="00175489" w:rsidRPr="00CA0FAF" w:rsidRDefault="00175489" w:rsidP="00B757D2">
            <w:pPr>
              <w:jc w:val="both"/>
              <w:rPr>
                <w:rFonts w:ascii="Times New Roman" w:hAnsi="Times New Roman"/>
                <w:b/>
                <w:iCs/>
                <w:szCs w:val="22"/>
                <w:lang w:val="en-GB"/>
              </w:rPr>
            </w:pPr>
            <w:r w:rsidRPr="00CA0FAF">
              <w:rPr>
                <w:rFonts w:ascii="Times New Roman" w:hAnsi="Times New Roman"/>
                <w:b/>
                <w:szCs w:val="22"/>
                <w:lang w:val="en-GB"/>
              </w:rPr>
              <w:lastRenderedPageBreak/>
              <w:t>4. Is a vector needed for pest entry or spread?</w:t>
            </w:r>
            <w:r w:rsidRPr="00CA0FAF">
              <w:rPr>
                <w:rFonts w:ascii="Times New Roman" w:hAnsi="Times New Roman"/>
                <w:b/>
                <w:i/>
                <w:iCs/>
                <w:szCs w:val="22"/>
                <w:lang w:val="en-GB"/>
              </w:rPr>
              <w:t xml:space="preserve"> </w:t>
            </w:r>
          </w:p>
        </w:tc>
        <w:tc>
          <w:tcPr>
            <w:tcW w:w="1134" w:type="dxa"/>
          </w:tcPr>
          <w:p w14:paraId="167BF2F6"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Yes</w:t>
            </w:r>
          </w:p>
        </w:tc>
        <w:tc>
          <w:tcPr>
            <w:tcW w:w="567" w:type="dxa"/>
          </w:tcPr>
          <w:p w14:paraId="2C24936C" w14:textId="77777777" w:rsidR="00175489" w:rsidRPr="00CA0FAF" w:rsidRDefault="00175489" w:rsidP="000E5392">
            <w:pPr>
              <w:jc w:val="center"/>
              <w:rPr>
                <w:rFonts w:ascii="Times New Roman" w:hAnsi="Times New Roman"/>
                <w:b/>
                <w:iCs/>
                <w:szCs w:val="22"/>
                <w:lang w:val="en-GB"/>
              </w:rPr>
            </w:pPr>
            <w:r w:rsidRPr="00CA0FAF">
              <w:rPr>
                <w:rFonts w:ascii="Arial Unicode MS" w:eastAsia="Arial Unicode MS" w:hAnsi="Arial Unicode MS" w:cs="Arial Unicode MS"/>
                <w:b/>
                <w:iCs/>
                <w:szCs w:val="22"/>
                <w:lang w:val="en-GB"/>
              </w:rPr>
              <w:t>☐</w:t>
            </w:r>
          </w:p>
        </w:tc>
        <w:tc>
          <w:tcPr>
            <w:tcW w:w="992" w:type="dxa"/>
          </w:tcPr>
          <w:p w14:paraId="123857BA"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No</w:t>
            </w:r>
          </w:p>
        </w:tc>
        <w:tc>
          <w:tcPr>
            <w:tcW w:w="709" w:type="dxa"/>
          </w:tcPr>
          <w:p w14:paraId="168A249C" w14:textId="77777777" w:rsidR="00175489" w:rsidRPr="000E5392" w:rsidRDefault="000E5392" w:rsidP="00EC382E">
            <w:pPr>
              <w:jc w:val="center"/>
              <w:rPr>
                <w:rFonts w:ascii="Times New Roman" w:hAnsi="Times New Roman"/>
                <w:b/>
                <w:iCs/>
                <w:szCs w:val="22"/>
                <w:lang w:val="en-GB"/>
              </w:rPr>
            </w:pPr>
            <w:r w:rsidRPr="000E5392">
              <w:rPr>
                <w:rFonts w:ascii="Times New Roman" w:eastAsia="Arial Unicode MS" w:hAnsi="Times New Roman"/>
                <w:b/>
                <w:iCs/>
                <w:szCs w:val="22"/>
                <w:lang w:val="en-GB"/>
              </w:rPr>
              <w:t>X</w:t>
            </w:r>
          </w:p>
        </w:tc>
      </w:tr>
    </w:tbl>
    <w:p w14:paraId="5C9D7212" w14:textId="77777777" w:rsidR="00175489" w:rsidRPr="00CA0FAF" w:rsidRDefault="00175489" w:rsidP="00CF72B1">
      <w:pPr>
        <w:rPr>
          <w:rFonts w:ascii="Times New Roman" w:hAnsi="Times New Roman"/>
          <w:b/>
          <w:szCs w:val="22"/>
          <w:lang w:val="en-GB"/>
        </w:rPr>
      </w:pPr>
    </w:p>
    <w:p w14:paraId="1F2E084A" w14:textId="77777777" w:rsidR="00175489" w:rsidRPr="00CA0FAF" w:rsidRDefault="00175489" w:rsidP="00CF72B1">
      <w:pPr>
        <w:rPr>
          <w:rFonts w:ascii="Times New Roman" w:hAnsi="Times New Roman"/>
          <w:b/>
          <w:szCs w:val="22"/>
          <w:lang w:val="en-GB"/>
        </w:rPr>
      </w:pPr>
      <w:r w:rsidRPr="00CA0FAF">
        <w:rPr>
          <w:rFonts w:ascii="Times New Roman" w:hAnsi="Times New Roman"/>
          <w:b/>
          <w:szCs w:val="22"/>
          <w:lang w:val="en-GB"/>
        </w:rPr>
        <w:t xml:space="preserve">5. Regulatory status of the pest </w:t>
      </w:r>
    </w:p>
    <w:p w14:paraId="4400BA00" w14:textId="77777777" w:rsidR="00AC0A11" w:rsidRPr="00CA0FAF" w:rsidRDefault="00B5740E" w:rsidP="00CF72B1">
      <w:pPr>
        <w:tabs>
          <w:tab w:val="left" w:pos="3472"/>
        </w:tabs>
        <w:ind w:left="-72"/>
        <w:rPr>
          <w:rFonts w:ascii="Times New Roman" w:hAnsi="Times New Roman"/>
          <w:i/>
          <w:szCs w:val="22"/>
          <w:lang w:val="en-GB"/>
        </w:rPr>
      </w:pPr>
      <w:r w:rsidRPr="00B5740E">
        <w:rPr>
          <w:rFonts w:ascii="Times New Roman" w:hAnsi="Times New Roman"/>
          <w:i/>
          <w:szCs w:val="22"/>
          <w:lang w:val="en-GB"/>
        </w:rPr>
        <w:t>A. bungii</w:t>
      </w:r>
      <w:r>
        <w:rPr>
          <w:rFonts w:ascii="Times New Roman" w:hAnsi="Times New Roman"/>
          <w:szCs w:val="22"/>
          <w:lang w:val="en-GB"/>
        </w:rPr>
        <w:t xml:space="preserve"> </w:t>
      </w:r>
      <w:r w:rsidRPr="00035998">
        <w:rPr>
          <w:rFonts w:ascii="Times New Roman" w:hAnsi="Times New Roman"/>
          <w:szCs w:val="22"/>
          <w:lang w:val="en-GB"/>
        </w:rPr>
        <w:t>is regulated as quarantine pest in Switzerland and the EU.</w:t>
      </w:r>
    </w:p>
    <w:p w14:paraId="6AEC77E6" w14:textId="77777777" w:rsidR="00175489" w:rsidRPr="00CA0FAF" w:rsidRDefault="00175489" w:rsidP="001173F9">
      <w:pPr>
        <w:spacing w:before="240" w:after="60"/>
        <w:rPr>
          <w:rFonts w:ascii="Times New Roman" w:hAnsi="Times New Roman"/>
          <w:szCs w:val="22"/>
          <w:lang w:val="en-GB"/>
        </w:rPr>
      </w:pPr>
      <w:r w:rsidRPr="00CA0FAF">
        <w:rPr>
          <w:rFonts w:ascii="Times New Roman" w:hAnsi="Times New Roman"/>
          <w:b/>
          <w:szCs w:val="22"/>
          <w:lang w:val="en-GB"/>
        </w:rPr>
        <w:t>6. Distribution</w:t>
      </w:r>
      <w:r w:rsidRPr="00CA0FAF">
        <w:rPr>
          <w:rFonts w:ascii="Times New Roman" w:hAnsi="Times New Roman"/>
          <w:szCs w:val="22"/>
          <w:lang w:val="en-GB"/>
        </w:rPr>
        <w:t xml:space="preserve">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69"/>
        <w:gridCol w:w="3260"/>
        <w:gridCol w:w="3827"/>
        <w:gridCol w:w="1276"/>
      </w:tblGrid>
      <w:tr w:rsidR="00175489" w:rsidRPr="00874E7A" w14:paraId="682C132F" w14:textId="77777777" w:rsidTr="006E48F6">
        <w:trPr>
          <w:tblHeader/>
        </w:trPr>
        <w:tc>
          <w:tcPr>
            <w:tcW w:w="1469" w:type="dxa"/>
            <w:shd w:val="pct10" w:color="auto" w:fill="auto"/>
          </w:tcPr>
          <w:p w14:paraId="0CC0B3F6" w14:textId="77777777" w:rsidR="00175489" w:rsidRPr="00CA0FAF" w:rsidRDefault="00175489" w:rsidP="0035457C">
            <w:pPr>
              <w:spacing w:before="80" w:after="80"/>
              <w:ind w:right="57"/>
              <w:rPr>
                <w:rFonts w:ascii="Times New Roman" w:hAnsi="Times New Roman"/>
                <w:b/>
                <w:i/>
                <w:szCs w:val="22"/>
                <w:lang w:val="en-GB"/>
              </w:rPr>
            </w:pPr>
            <w:r w:rsidRPr="00CA0FAF">
              <w:rPr>
                <w:rFonts w:ascii="Times New Roman" w:hAnsi="Times New Roman"/>
                <w:b/>
                <w:i/>
                <w:szCs w:val="22"/>
                <w:lang w:val="en-GB"/>
              </w:rPr>
              <w:t>Continent</w:t>
            </w:r>
          </w:p>
        </w:tc>
        <w:tc>
          <w:tcPr>
            <w:tcW w:w="3260" w:type="dxa"/>
            <w:shd w:val="pct10" w:color="auto" w:fill="auto"/>
          </w:tcPr>
          <w:p w14:paraId="57C48C27" w14:textId="77777777" w:rsidR="00175489" w:rsidRPr="00CA0FAF" w:rsidRDefault="00175489" w:rsidP="00621634">
            <w:pPr>
              <w:spacing w:before="80"/>
              <w:ind w:right="57"/>
              <w:rPr>
                <w:rFonts w:ascii="Times New Roman" w:hAnsi="Times New Roman"/>
                <w:b/>
                <w:i/>
                <w:szCs w:val="22"/>
                <w:lang w:val="en-GB"/>
              </w:rPr>
            </w:pPr>
            <w:r w:rsidRPr="00CA0FAF">
              <w:rPr>
                <w:rFonts w:ascii="Times New Roman" w:hAnsi="Times New Roman"/>
                <w:b/>
                <w:i/>
                <w:szCs w:val="22"/>
                <w:lang w:val="en-GB"/>
              </w:rPr>
              <w:t xml:space="preserve">Distribution </w:t>
            </w:r>
          </w:p>
        </w:tc>
        <w:tc>
          <w:tcPr>
            <w:tcW w:w="3827" w:type="dxa"/>
            <w:shd w:val="pct10" w:color="auto" w:fill="auto"/>
          </w:tcPr>
          <w:p w14:paraId="2A419F51" w14:textId="77777777" w:rsidR="00175489" w:rsidRPr="00CA0FAF" w:rsidRDefault="00175489" w:rsidP="00621634">
            <w:pPr>
              <w:spacing w:before="80" w:after="80"/>
              <w:ind w:right="57"/>
              <w:rPr>
                <w:rFonts w:ascii="Times New Roman" w:hAnsi="Times New Roman"/>
                <w:b/>
                <w:i/>
                <w:szCs w:val="22"/>
                <w:lang w:val="en-GB"/>
              </w:rPr>
            </w:pPr>
            <w:r w:rsidRPr="00CA0FAF">
              <w:rPr>
                <w:rFonts w:ascii="Times New Roman" w:hAnsi="Times New Roman"/>
                <w:b/>
                <w:i/>
                <w:szCs w:val="22"/>
                <w:lang w:val="en-GB"/>
              </w:rPr>
              <w:t xml:space="preserve">Provide comments on the pest status in the different countries where it occurs </w:t>
            </w:r>
          </w:p>
        </w:tc>
        <w:tc>
          <w:tcPr>
            <w:tcW w:w="1276" w:type="dxa"/>
            <w:shd w:val="pct10" w:color="auto" w:fill="auto"/>
          </w:tcPr>
          <w:p w14:paraId="3289B686" w14:textId="77777777" w:rsidR="00175489" w:rsidRPr="00CA0FAF" w:rsidRDefault="00175489" w:rsidP="00F40618">
            <w:pPr>
              <w:spacing w:before="80" w:after="80"/>
              <w:ind w:right="57"/>
              <w:rPr>
                <w:rFonts w:ascii="Times New Roman" w:hAnsi="Times New Roman"/>
                <w:b/>
                <w:i/>
                <w:szCs w:val="22"/>
                <w:lang w:val="en-GB"/>
              </w:rPr>
            </w:pPr>
            <w:r w:rsidRPr="00CA0FAF">
              <w:rPr>
                <w:rFonts w:ascii="Times New Roman" w:hAnsi="Times New Roman"/>
                <w:b/>
                <w:bCs/>
                <w:i/>
                <w:iCs/>
                <w:lang w:val="en-GB"/>
              </w:rPr>
              <w:t>Reference</w:t>
            </w:r>
          </w:p>
        </w:tc>
      </w:tr>
      <w:tr w:rsidR="00175489" w:rsidRPr="00874E7A" w14:paraId="76D82E88" w14:textId="77777777" w:rsidTr="006E48F6">
        <w:tc>
          <w:tcPr>
            <w:tcW w:w="1469" w:type="dxa"/>
          </w:tcPr>
          <w:p w14:paraId="7DE8F07A" w14:textId="77777777" w:rsidR="00175489" w:rsidRPr="000F16EC" w:rsidRDefault="00175489" w:rsidP="0035457C">
            <w:pPr>
              <w:spacing w:before="80" w:after="80"/>
              <w:ind w:right="57"/>
              <w:rPr>
                <w:rFonts w:ascii="Times New Roman" w:hAnsi="Times New Roman"/>
                <w:szCs w:val="22"/>
                <w:lang w:val="en-GB"/>
              </w:rPr>
            </w:pPr>
            <w:r w:rsidRPr="000F16EC">
              <w:rPr>
                <w:rFonts w:ascii="Times New Roman" w:hAnsi="Times New Roman"/>
                <w:szCs w:val="22"/>
                <w:lang w:val="en-GB"/>
              </w:rPr>
              <w:t xml:space="preserve">Africa </w:t>
            </w:r>
          </w:p>
        </w:tc>
        <w:tc>
          <w:tcPr>
            <w:tcW w:w="3260" w:type="dxa"/>
          </w:tcPr>
          <w:p w14:paraId="6C5E6291" w14:textId="77777777" w:rsidR="00175489" w:rsidRPr="000F16EC" w:rsidRDefault="005201E9" w:rsidP="0035457C">
            <w:pPr>
              <w:spacing w:before="80" w:after="80"/>
              <w:ind w:right="57"/>
              <w:rPr>
                <w:rFonts w:ascii="Times New Roman" w:hAnsi="Times New Roman"/>
                <w:szCs w:val="22"/>
                <w:lang w:val="en-GB"/>
              </w:rPr>
            </w:pPr>
            <w:r w:rsidRPr="000F16EC">
              <w:rPr>
                <w:rFonts w:ascii="Times New Roman" w:hAnsi="Times New Roman"/>
                <w:szCs w:val="22"/>
                <w:lang w:val="en-GB"/>
              </w:rPr>
              <w:t>absent</w:t>
            </w:r>
          </w:p>
        </w:tc>
        <w:tc>
          <w:tcPr>
            <w:tcW w:w="3827" w:type="dxa"/>
          </w:tcPr>
          <w:p w14:paraId="7BF84464" w14:textId="77777777" w:rsidR="00175489" w:rsidRPr="000F16EC" w:rsidRDefault="00175489" w:rsidP="0035457C">
            <w:pPr>
              <w:spacing w:before="80" w:after="80"/>
              <w:ind w:right="57"/>
              <w:rPr>
                <w:rFonts w:ascii="Times New Roman" w:hAnsi="Times New Roman"/>
                <w:szCs w:val="22"/>
                <w:lang w:val="en-GB"/>
              </w:rPr>
            </w:pPr>
          </w:p>
        </w:tc>
        <w:tc>
          <w:tcPr>
            <w:tcW w:w="1276" w:type="dxa"/>
          </w:tcPr>
          <w:p w14:paraId="7E64A9EF" w14:textId="77777777" w:rsidR="00175489" w:rsidRPr="000F16EC" w:rsidRDefault="00175489" w:rsidP="0035457C">
            <w:pPr>
              <w:spacing w:before="80" w:after="80"/>
              <w:ind w:right="57"/>
              <w:rPr>
                <w:rFonts w:ascii="Times New Roman" w:hAnsi="Times New Roman"/>
                <w:szCs w:val="22"/>
                <w:lang w:val="en-GB"/>
              </w:rPr>
            </w:pPr>
          </w:p>
        </w:tc>
      </w:tr>
      <w:tr w:rsidR="00175489" w:rsidRPr="00874E7A" w14:paraId="6CF02269" w14:textId="77777777" w:rsidTr="006E48F6">
        <w:tc>
          <w:tcPr>
            <w:tcW w:w="1469" w:type="dxa"/>
          </w:tcPr>
          <w:p w14:paraId="5E7E0939" w14:textId="77777777" w:rsidR="00175489" w:rsidRPr="000F16EC" w:rsidRDefault="00175489" w:rsidP="0035457C">
            <w:pPr>
              <w:spacing w:before="80" w:after="80"/>
              <w:ind w:right="57"/>
              <w:rPr>
                <w:rFonts w:ascii="Times New Roman" w:hAnsi="Times New Roman"/>
                <w:szCs w:val="22"/>
                <w:lang w:val="en-GB"/>
              </w:rPr>
            </w:pPr>
            <w:r w:rsidRPr="000F16EC">
              <w:rPr>
                <w:rFonts w:ascii="Times New Roman" w:hAnsi="Times New Roman"/>
                <w:szCs w:val="22"/>
                <w:lang w:val="en-GB"/>
              </w:rPr>
              <w:t>America</w:t>
            </w:r>
          </w:p>
        </w:tc>
        <w:tc>
          <w:tcPr>
            <w:tcW w:w="3260" w:type="dxa"/>
          </w:tcPr>
          <w:p w14:paraId="2434A640" w14:textId="77777777" w:rsidR="00175489" w:rsidRPr="000F16EC" w:rsidRDefault="005201E9" w:rsidP="0035457C">
            <w:pPr>
              <w:spacing w:before="80" w:after="80"/>
              <w:ind w:right="57"/>
              <w:rPr>
                <w:rFonts w:ascii="Times New Roman" w:hAnsi="Times New Roman"/>
                <w:szCs w:val="22"/>
                <w:lang w:val="en-GB"/>
              </w:rPr>
            </w:pPr>
            <w:r w:rsidRPr="000F16EC">
              <w:rPr>
                <w:rFonts w:ascii="Times New Roman" w:hAnsi="Times New Roman"/>
                <w:szCs w:val="22"/>
                <w:lang w:val="en-GB"/>
              </w:rPr>
              <w:t>absent</w:t>
            </w:r>
          </w:p>
        </w:tc>
        <w:tc>
          <w:tcPr>
            <w:tcW w:w="3827" w:type="dxa"/>
          </w:tcPr>
          <w:p w14:paraId="12DAB73A" w14:textId="77777777" w:rsidR="00175489" w:rsidRPr="000F16EC" w:rsidRDefault="00175489" w:rsidP="0035457C">
            <w:pPr>
              <w:spacing w:before="80" w:after="80"/>
              <w:ind w:right="57"/>
              <w:rPr>
                <w:rFonts w:ascii="Times New Roman" w:hAnsi="Times New Roman"/>
                <w:szCs w:val="22"/>
                <w:lang w:val="en-GB"/>
              </w:rPr>
            </w:pPr>
          </w:p>
        </w:tc>
        <w:tc>
          <w:tcPr>
            <w:tcW w:w="1276" w:type="dxa"/>
          </w:tcPr>
          <w:p w14:paraId="6BB3D49B" w14:textId="77777777" w:rsidR="00175489" w:rsidRPr="000F16EC" w:rsidRDefault="00175489" w:rsidP="0035457C">
            <w:pPr>
              <w:spacing w:before="80" w:after="80"/>
              <w:ind w:right="57"/>
              <w:rPr>
                <w:rFonts w:ascii="Times New Roman" w:hAnsi="Times New Roman"/>
                <w:szCs w:val="22"/>
                <w:lang w:val="en-GB"/>
              </w:rPr>
            </w:pPr>
          </w:p>
        </w:tc>
      </w:tr>
      <w:tr w:rsidR="00175489" w:rsidRPr="00874E7A" w14:paraId="1B60D05C" w14:textId="77777777" w:rsidTr="006E48F6">
        <w:tc>
          <w:tcPr>
            <w:tcW w:w="1469" w:type="dxa"/>
          </w:tcPr>
          <w:p w14:paraId="536509C2" w14:textId="77777777" w:rsidR="00175489" w:rsidRPr="000F16EC" w:rsidRDefault="00175489" w:rsidP="0035457C">
            <w:pPr>
              <w:spacing w:before="80" w:after="80"/>
              <w:ind w:right="57"/>
              <w:rPr>
                <w:rFonts w:ascii="Times New Roman" w:hAnsi="Times New Roman"/>
                <w:szCs w:val="22"/>
                <w:lang w:val="en-GB"/>
              </w:rPr>
            </w:pPr>
            <w:r w:rsidRPr="000F16EC">
              <w:rPr>
                <w:rFonts w:ascii="Times New Roman" w:hAnsi="Times New Roman"/>
                <w:szCs w:val="22"/>
                <w:lang w:val="en-GB"/>
              </w:rPr>
              <w:t>Asia</w:t>
            </w:r>
          </w:p>
        </w:tc>
        <w:tc>
          <w:tcPr>
            <w:tcW w:w="3260" w:type="dxa"/>
          </w:tcPr>
          <w:p w14:paraId="66343BCE" w14:textId="77777777" w:rsidR="00175489" w:rsidRPr="000F16EC" w:rsidRDefault="005201E9" w:rsidP="0035457C">
            <w:pPr>
              <w:spacing w:before="80" w:after="80"/>
              <w:ind w:right="57"/>
              <w:rPr>
                <w:rFonts w:ascii="Times New Roman" w:hAnsi="Times New Roman"/>
                <w:szCs w:val="22"/>
                <w:lang w:val="en-GB"/>
              </w:rPr>
            </w:pPr>
            <w:r w:rsidRPr="000F16EC">
              <w:rPr>
                <w:rFonts w:ascii="Times New Roman" w:hAnsi="Times New Roman"/>
                <w:szCs w:val="22"/>
                <w:lang w:val="en-GB"/>
              </w:rPr>
              <w:t xml:space="preserve">Native: China, Korea, </w:t>
            </w:r>
            <w:r w:rsidR="00747199" w:rsidRPr="000F16EC">
              <w:rPr>
                <w:rFonts w:ascii="Times New Roman" w:hAnsi="Times New Roman"/>
                <w:szCs w:val="22"/>
                <w:lang w:val="en-GB"/>
              </w:rPr>
              <w:t>Eastern Rusha, Mongo</w:t>
            </w:r>
            <w:r w:rsidR="002D7752" w:rsidRPr="000F16EC">
              <w:rPr>
                <w:rFonts w:ascii="Times New Roman" w:hAnsi="Times New Roman"/>
                <w:szCs w:val="22"/>
                <w:lang w:val="en-GB"/>
              </w:rPr>
              <w:t xml:space="preserve">lia (probably </w:t>
            </w:r>
            <w:r w:rsidR="00FD509E" w:rsidRPr="000F16EC">
              <w:rPr>
                <w:rFonts w:ascii="Times New Roman" w:hAnsi="Times New Roman"/>
                <w:szCs w:val="22"/>
                <w:lang w:val="en-GB"/>
              </w:rPr>
              <w:t xml:space="preserve">also </w:t>
            </w:r>
            <w:r w:rsidR="002D7752" w:rsidRPr="000F16EC">
              <w:rPr>
                <w:rFonts w:ascii="Times New Roman" w:hAnsi="Times New Roman"/>
                <w:szCs w:val="22"/>
                <w:lang w:val="en-GB"/>
              </w:rPr>
              <w:t>Vietnam and Taiwan)</w:t>
            </w:r>
          </w:p>
          <w:p w14:paraId="7CE72FFD" w14:textId="77777777" w:rsidR="002D7752"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Introduced: Japan</w:t>
            </w:r>
          </w:p>
        </w:tc>
        <w:tc>
          <w:tcPr>
            <w:tcW w:w="3827" w:type="dxa"/>
          </w:tcPr>
          <w:p w14:paraId="4C28FB2A" w14:textId="77777777" w:rsidR="00175489" w:rsidRPr="000F16EC" w:rsidRDefault="00175489" w:rsidP="0035457C">
            <w:pPr>
              <w:spacing w:before="80" w:after="80"/>
              <w:ind w:right="57"/>
              <w:rPr>
                <w:rFonts w:ascii="Times New Roman" w:hAnsi="Times New Roman"/>
                <w:szCs w:val="22"/>
                <w:lang w:val="en-GB"/>
              </w:rPr>
            </w:pPr>
          </w:p>
        </w:tc>
        <w:tc>
          <w:tcPr>
            <w:tcW w:w="1276" w:type="dxa"/>
          </w:tcPr>
          <w:p w14:paraId="5B3856A5" w14:textId="77777777" w:rsidR="00175489"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EPPO Global Database</w:t>
            </w:r>
          </w:p>
        </w:tc>
      </w:tr>
      <w:tr w:rsidR="00175489" w:rsidRPr="002D7752" w14:paraId="43B0623F" w14:textId="77777777" w:rsidTr="006E48F6">
        <w:tc>
          <w:tcPr>
            <w:tcW w:w="1469" w:type="dxa"/>
          </w:tcPr>
          <w:p w14:paraId="6C2619C8" w14:textId="77777777" w:rsidR="00175489" w:rsidRPr="000F16EC" w:rsidRDefault="00175489" w:rsidP="0035457C">
            <w:pPr>
              <w:spacing w:before="80" w:after="80"/>
              <w:ind w:right="57"/>
              <w:rPr>
                <w:rFonts w:ascii="Times New Roman" w:hAnsi="Times New Roman"/>
                <w:szCs w:val="22"/>
                <w:lang w:val="en-GB"/>
              </w:rPr>
            </w:pPr>
            <w:r w:rsidRPr="000F16EC">
              <w:rPr>
                <w:rFonts w:ascii="Times New Roman" w:hAnsi="Times New Roman"/>
                <w:szCs w:val="22"/>
                <w:lang w:val="en-GB"/>
              </w:rPr>
              <w:t>Europe</w:t>
            </w:r>
          </w:p>
        </w:tc>
        <w:tc>
          <w:tcPr>
            <w:tcW w:w="3260" w:type="dxa"/>
          </w:tcPr>
          <w:p w14:paraId="0CB80EFC" w14:textId="77777777" w:rsidR="00175489"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Italy, Germany</w:t>
            </w:r>
          </w:p>
        </w:tc>
        <w:tc>
          <w:tcPr>
            <w:tcW w:w="3827" w:type="dxa"/>
          </w:tcPr>
          <w:p w14:paraId="0C23A0CF" w14:textId="77777777" w:rsidR="00175489"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Germany</w:t>
            </w:r>
            <w:r w:rsidR="00621634" w:rsidRPr="000F16EC">
              <w:rPr>
                <w:rFonts w:ascii="Times New Roman" w:hAnsi="Times New Roman"/>
                <w:szCs w:val="22"/>
                <w:lang w:val="en-GB"/>
              </w:rPr>
              <w:t xml:space="preserve"> (Bavaria)</w:t>
            </w:r>
            <w:r w:rsidR="000C7664" w:rsidRPr="000F16EC">
              <w:rPr>
                <w:rFonts w:ascii="Times New Roman" w:hAnsi="Times New Roman"/>
                <w:szCs w:val="22"/>
                <w:lang w:val="en-GB"/>
              </w:rPr>
              <w:t>: under eradication</w:t>
            </w:r>
          </w:p>
          <w:p w14:paraId="4DDCCEB5" w14:textId="77777777" w:rsidR="002D7752"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Italy: restricted distribution, present in Campania and Lombardy</w:t>
            </w:r>
          </w:p>
        </w:tc>
        <w:tc>
          <w:tcPr>
            <w:tcW w:w="1276" w:type="dxa"/>
          </w:tcPr>
          <w:p w14:paraId="2AF2E7B9" w14:textId="77777777" w:rsidR="00175489"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EPPO Global Database</w:t>
            </w:r>
          </w:p>
        </w:tc>
      </w:tr>
      <w:tr w:rsidR="00175489" w:rsidRPr="00874E7A" w14:paraId="70467FD2" w14:textId="77777777" w:rsidTr="006E48F6">
        <w:tc>
          <w:tcPr>
            <w:tcW w:w="1469" w:type="dxa"/>
            <w:tcBorders>
              <w:bottom w:val="double" w:sz="4" w:space="0" w:color="auto"/>
            </w:tcBorders>
          </w:tcPr>
          <w:p w14:paraId="60B5F402" w14:textId="77777777" w:rsidR="00175489" w:rsidRPr="000F16EC" w:rsidRDefault="00175489" w:rsidP="0035457C">
            <w:pPr>
              <w:spacing w:before="80" w:after="80"/>
              <w:ind w:right="57"/>
              <w:rPr>
                <w:rFonts w:ascii="Times New Roman" w:hAnsi="Times New Roman"/>
                <w:szCs w:val="22"/>
                <w:lang w:val="en-GB"/>
              </w:rPr>
            </w:pPr>
            <w:r w:rsidRPr="000F16EC">
              <w:rPr>
                <w:rFonts w:ascii="Times New Roman" w:hAnsi="Times New Roman"/>
                <w:szCs w:val="22"/>
                <w:lang w:val="en-GB"/>
              </w:rPr>
              <w:t>Oceania</w:t>
            </w:r>
          </w:p>
        </w:tc>
        <w:tc>
          <w:tcPr>
            <w:tcW w:w="3260" w:type="dxa"/>
            <w:tcBorders>
              <w:bottom w:val="double" w:sz="4" w:space="0" w:color="auto"/>
            </w:tcBorders>
          </w:tcPr>
          <w:p w14:paraId="3F5EEADC" w14:textId="77777777" w:rsidR="00175489" w:rsidRPr="000F16EC" w:rsidRDefault="002D7752" w:rsidP="0035457C">
            <w:pPr>
              <w:spacing w:before="80" w:after="80"/>
              <w:ind w:right="57"/>
              <w:rPr>
                <w:rFonts w:ascii="Times New Roman" w:hAnsi="Times New Roman"/>
                <w:szCs w:val="22"/>
                <w:lang w:val="en-GB"/>
              </w:rPr>
            </w:pPr>
            <w:r w:rsidRPr="000F16EC">
              <w:rPr>
                <w:rFonts w:ascii="Times New Roman" w:hAnsi="Times New Roman"/>
                <w:szCs w:val="22"/>
                <w:lang w:val="en-GB"/>
              </w:rPr>
              <w:t>absent</w:t>
            </w:r>
          </w:p>
        </w:tc>
        <w:tc>
          <w:tcPr>
            <w:tcW w:w="3827" w:type="dxa"/>
            <w:tcBorders>
              <w:bottom w:val="double" w:sz="4" w:space="0" w:color="auto"/>
            </w:tcBorders>
          </w:tcPr>
          <w:p w14:paraId="3764D69C" w14:textId="77777777" w:rsidR="00175489" w:rsidRPr="000F16EC" w:rsidRDefault="00175489" w:rsidP="0035457C">
            <w:pPr>
              <w:spacing w:before="80" w:after="80"/>
              <w:ind w:right="57"/>
              <w:rPr>
                <w:rFonts w:ascii="Times New Roman" w:hAnsi="Times New Roman"/>
                <w:szCs w:val="22"/>
                <w:lang w:val="en-GB"/>
              </w:rPr>
            </w:pPr>
          </w:p>
        </w:tc>
        <w:tc>
          <w:tcPr>
            <w:tcW w:w="1276" w:type="dxa"/>
            <w:tcBorders>
              <w:bottom w:val="double" w:sz="4" w:space="0" w:color="auto"/>
            </w:tcBorders>
          </w:tcPr>
          <w:p w14:paraId="3289EC99" w14:textId="77777777" w:rsidR="00175489" w:rsidRPr="000F16EC" w:rsidRDefault="00175489" w:rsidP="0035457C">
            <w:pPr>
              <w:spacing w:before="80" w:after="80"/>
              <w:ind w:right="57"/>
              <w:rPr>
                <w:rFonts w:ascii="Times New Roman" w:hAnsi="Times New Roman"/>
                <w:szCs w:val="22"/>
                <w:lang w:val="en-GB"/>
              </w:rPr>
            </w:pPr>
          </w:p>
        </w:tc>
      </w:tr>
    </w:tbl>
    <w:p w14:paraId="61F4E2B7" w14:textId="7A24033C" w:rsidR="00715F6C" w:rsidRPr="001173F9" w:rsidRDefault="00175489" w:rsidP="001173F9">
      <w:pPr>
        <w:spacing w:before="80" w:after="80"/>
        <w:ind w:left="-72"/>
        <w:rPr>
          <w:rFonts w:ascii="Times New Roman" w:hAnsi="Times New Roman"/>
          <w:i/>
          <w:szCs w:val="22"/>
          <w:lang w:val="en-GB"/>
        </w:rPr>
      </w:pPr>
      <w:r w:rsidRPr="00CA0FAF">
        <w:rPr>
          <w:rFonts w:ascii="Times New Roman" w:hAnsi="Times New Roman"/>
          <w:szCs w:val="22"/>
          <w:lang w:val="en-GB"/>
        </w:rPr>
        <w:t xml:space="preserve">Comments on distribution: </w:t>
      </w:r>
      <w:r w:rsidR="00747199" w:rsidRPr="00747199">
        <w:rPr>
          <w:rFonts w:ascii="Times New Roman" w:hAnsi="Times New Roman"/>
          <w:i/>
          <w:szCs w:val="22"/>
          <w:lang w:val="en-GB"/>
        </w:rPr>
        <w:t>Aromia bungii</w:t>
      </w:r>
      <w:r w:rsidR="00747199">
        <w:rPr>
          <w:rFonts w:ascii="Times New Roman" w:hAnsi="Times New Roman"/>
          <w:szCs w:val="22"/>
          <w:lang w:val="en-GB"/>
        </w:rPr>
        <w:t xml:space="preserve"> has been intercepted several times in Europe</w:t>
      </w:r>
      <w:r w:rsidR="00C02B02">
        <w:rPr>
          <w:rFonts w:ascii="Times New Roman" w:hAnsi="Times New Roman"/>
          <w:szCs w:val="22"/>
          <w:lang w:val="en-GB"/>
        </w:rPr>
        <w:t xml:space="preserve"> and the USA</w:t>
      </w:r>
      <w:r w:rsidR="00747199">
        <w:rPr>
          <w:rFonts w:ascii="Times New Roman" w:hAnsi="Times New Roman"/>
          <w:szCs w:val="22"/>
          <w:lang w:val="en-GB"/>
        </w:rPr>
        <w:t xml:space="preserve">. </w:t>
      </w:r>
      <w:r w:rsidR="00C02B02">
        <w:rPr>
          <w:rFonts w:ascii="Times New Roman" w:hAnsi="Times New Roman"/>
          <w:szCs w:val="22"/>
          <w:lang w:val="en-GB"/>
        </w:rPr>
        <w:t>The interceptions were related to wooden packaging material coming from China</w:t>
      </w:r>
      <w:r w:rsidR="00561293">
        <w:rPr>
          <w:rFonts w:ascii="Times New Roman" w:hAnsi="Times New Roman"/>
          <w:szCs w:val="22"/>
          <w:lang w:val="en-GB"/>
        </w:rPr>
        <w:t>,</w:t>
      </w:r>
      <w:r w:rsidR="00C02B02">
        <w:rPr>
          <w:rFonts w:ascii="Times New Roman" w:hAnsi="Times New Roman"/>
          <w:szCs w:val="22"/>
          <w:lang w:val="en-GB"/>
        </w:rPr>
        <w:t xml:space="preserve"> although</w:t>
      </w:r>
      <w:r w:rsidR="003312E5">
        <w:rPr>
          <w:rFonts w:ascii="Times New Roman" w:hAnsi="Times New Roman"/>
          <w:szCs w:val="22"/>
          <w:lang w:val="en-GB"/>
        </w:rPr>
        <w:t>,</w:t>
      </w:r>
      <w:r w:rsidR="00C02B02">
        <w:rPr>
          <w:rFonts w:ascii="Times New Roman" w:hAnsi="Times New Roman"/>
          <w:szCs w:val="22"/>
          <w:lang w:val="en-GB"/>
        </w:rPr>
        <w:t xml:space="preserve"> this should be heat-treated (CABI</w:t>
      </w:r>
      <w:r w:rsidR="000F16EC">
        <w:rPr>
          <w:rFonts w:ascii="Times New Roman" w:hAnsi="Times New Roman"/>
          <w:szCs w:val="22"/>
          <w:lang w:val="en-GB"/>
        </w:rPr>
        <w:t xml:space="preserve"> 2018</w:t>
      </w:r>
      <w:r w:rsidR="00C02B02">
        <w:rPr>
          <w:rFonts w:ascii="Times New Roman" w:hAnsi="Times New Roman"/>
          <w:szCs w:val="22"/>
          <w:lang w:val="en-GB"/>
        </w:rPr>
        <w:t xml:space="preserve">). </w:t>
      </w:r>
      <w:r w:rsidR="00431545">
        <w:rPr>
          <w:rFonts w:ascii="Times New Roman" w:hAnsi="Times New Roman"/>
          <w:szCs w:val="22"/>
          <w:lang w:val="en-GB"/>
        </w:rPr>
        <w:t xml:space="preserve">Despite control measures, the pest is spreading in Italy and eradication </w:t>
      </w:r>
      <w:r w:rsidR="003312E5">
        <w:rPr>
          <w:rFonts w:ascii="Times New Roman" w:hAnsi="Times New Roman"/>
          <w:szCs w:val="22"/>
          <w:lang w:val="en-GB"/>
        </w:rPr>
        <w:t>seems</w:t>
      </w:r>
      <w:r w:rsidR="00431545">
        <w:rPr>
          <w:rFonts w:ascii="Times New Roman" w:hAnsi="Times New Roman"/>
          <w:szCs w:val="22"/>
          <w:lang w:val="en-GB"/>
        </w:rPr>
        <w:t xml:space="preserve"> not </w:t>
      </w:r>
      <w:r w:rsidR="003312E5">
        <w:rPr>
          <w:rFonts w:ascii="Times New Roman" w:hAnsi="Times New Roman"/>
          <w:szCs w:val="22"/>
          <w:lang w:val="en-GB"/>
        </w:rPr>
        <w:t>to be feasible</w:t>
      </w:r>
      <w:r w:rsidR="00431545">
        <w:rPr>
          <w:rFonts w:ascii="Times New Roman" w:hAnsi="Times New Roman"/>
          <w:szCs w:val="22"/>
          <w:lang w:val="en-GB"/>
        </w:rPr>
        <w:t xml:space="preserve"> anymore. </w:t>
      </w:r>
      <w:r w:rsidR="006C2E16">
        <w:rPr>
          <w:rFonts w:ascii="Times New Roman" w:hAnsi="Times New Roman"/>
          <w:szCs w:val="22"/>
          <w:lang w:val="en-GB"/>
        </w:rPr>
        <w:t>Additionally, an eradication of the outbreak in Germany seems to be very difficult (personal communication phytosanitary service Bavaria</w:t>
      </w:r>
      <w:r w:rsidR="009028FB">
        <w:rPr>
          <w:rFonts w:ascii="Times New Roman" w:hAnsi="Times New Roman"/>
          <w:szCs w:val="22"/>
          <w:lang w:val="en-GB"/>
        </w:rPr>
        <w:t>, 22.03.2019</w:t>
      </w:r>
      <w:r w:rsidR="006C2E16">
        <w:rPr>
          <w:rFonts w:ascii="Times New Roman" w:hAnsi="Times New Roman"/>
          <w:szCs w:val="22"/>
          <w:lang w:val="en-GB"/>
        </w:rPr>
        <w:t>).</w:t>
      </w:r>
      <w:r w:rsidR="00C02B02">
        <w:rPr>
          <w:rFonts w:ascii="Times New Roman" w:hAnsi="Times New Roman"/>
          <w:szCs w:val="22"/>
          <w:lang w:val="en-GB"/>
        </w:rPr>
        <w:t xml:space="preserve"> </w:t>
      </w:r>
    </w:p>
    <w:p w14:paraId="0AAA7FF1" w14:textId="77777777" w:rsidR="00175489" w:rsidRPr="00CA0FAF" w:rsidRDefault="00175489" w:rsidP="001173F9">
      <w:pPr>
        <w:spacing w:before="240"/>
        <w:rPr>
          <w:rFonts w:ascii="Times New Roman" w:hAnsi="Times New Roman"/>
          <w:b/>
          <w:szCs w:val="22"/>
          <w:lang w:val="en-GB"/>
        </w:rPr>
      </w:pPr>
      <w:r w:rsidRPr="00CA0FAF">
        <w:rPr>
          <w:rFonts w:ascii="Times New Roman" w:hAnsi="Times New Roman"/>
          <w:b/>
          <w:szCs w:val="22"/>
          <w:lang w:val="en-GB"/>
        </w:rPr>
        <w:t>7. Host plant</w:t>
      </w:r>
      <w:r w:rsidR="003D7756">
        <w:rPr>
          <w:rFonts w:ascii="Times New Roman" w:hAnsi="Times New Roman"/>
          <w:b/>
          <w:szCs w:val="22"/>
          <w:lang w:val="en-GB"/>
        </w:rPr>
        <w:t>s</w:t>
      </w:r>
      <w:r w:rsidRPr="00CA0FAF">
        <w:rPr>
          <w:rFonts w:ascii="Times New Roman" w:hAnsi="Times New Roman"/>
          <w:b/>
          <w:szCs w:val="22"/>
          <w:lang w:val="en-GB"/>
        </w:rPr>
        <w:t xml:space="preserve"> </w:t>
      </w:r>
      <w:r w:rsidR="000A6B9F" w:rsidRPr="00CA0FAF">
        <w:rPr>
          <w:rFonts w:ascii="Times New Roman" w:hAnsi="Times New Roman"/>
          <w:b/>
          <w:szCs w:val="22"/>
          <w:lang w:val="en-GB"/>
        </w:rPr>
        <w:t xml:space="preserve">and their </w:t>
      </w:r>
      <w:r w:rsidRPr="00CA0FAF">
        <w:rPr>
          <w:rFonts w:ascii="Times New Roman" w:hAnsi="Times New Roman"/>
          <w:b/>
          <w:szCs w:val="22"/>
          <w:lang w:val="en-GB"/>
        </w:rPr>
        <w:t>distribution</w:t>
      </w:r>
      <w:r w:rsidR="000A6B9F" w:rsidRPr="00CA0FAF">
        <w:rPr>
          <w:rFonts w:ascii="Times New Roman" w:hAnsi="Times New Roman"/>
          <w:b/>
          <w:szCs w:val="22"/>
          <w:lang w:val="en-GB"/>
        </w:rPr>
        <w:t xml:space="preserve"> in the PRA area </w:t>
      </w:r>
    </w:p>
    <w:p w14:paraId="49FB04E3" w14:textId="5DF5838F" w:rsidR="0096187F" w:rsidRDefault="005F5F63" w:rsidP="00EA3FFF">
      <w:pPr>
        <w:ind w:left="-74"/>
        <w:jc w:val="both"/>
        <w:rPr>
          <w:rFonts w:ascii="Times New Roman" w:hAnsi="Times New Roman"/>
          <w:szCs w:val="22"/>
          <w:lang w:val="en-GB"/>
        </w:rPr>
      </w:pPr>
      <w:r>
        <w:rPr>
          <w:rFonts w:ascii="Times New Roman" w:hAnsi="Times New Roman"/>
          <w:szCs w:val="22"/>
          <w:lang w:val="en-GB"/>
        </w:rPr>
        <w:t xml:space="preserve">It is though that </w:t>
      </w:r>
      <w:r w:rsidRPr="005F5F63">
        <w:rPr>
          <w:rFonts w:ascii="Times New Roman" w:hAnsi="Times New Roman"/>
          <w:i/>
          <w:szCs w:val="22"/>
          <w:lang w:val="en-GB"/>
        </w:rPr>
        <w:t>Prunus</w:t>
      </w:r>
      <w:r>
        <w:rPr>
          <w:rFonts w:ascii="Times New Roman" w:hAnsi="Times New Roman"/>
          <w:szCs w:val="22"/>
          <w:lang w:val="en-GB"/>
        </w:rPr>
        <w:t xml:space="preserve"> spp. are the main hosts of </w:t>
      </w:r>
      <w:r w:rsidRPr="005F5F63">
        <w:rPr>
          <w:rFonts w:ascii="Times New Roman" w:hAnsi="Times New Roman"/>
          <w:i/>
          <w:szCs w:val="22"/>
          <w:lang w:val="en-GB"/>
        </w:rPr>
        <w:t>A. bungii</w:t>
      </w:r>
      <w:r>
        <w:rPr>
          <w:rFonts w:ascii="Times New Roman" w:hAnsi="Times New Roman"/>
          <w:szCs w:val="22"/>
          <w:lang w:val="en-GB"/>
        </w:rPr>
        <w:t>. In the table</w:t>
      </w:r>
      <w:r w:rsidR="00C5220C">
        <w:rPr>
          <w:rFonts w:ascii="Times New Roman" w:hAnsi="Times New Roman"/>
          <w:szCs w:val="22"/>
          <w:lang w:val="en-GB"/>
        </w:rPr>
        <w:t xml:space="preserve"> the most important </w:t>
      </w:r>
      <w:r w:rsidR="00C5220C" w:rsidRPr="00C5220C">
        <w:rPr>
          <w:rFonts w:ascii="Times New Roman" w:hAnsi="Times New Roman"/>
          <w:i/>
          <w:szCs w:val="22"/>
          <w:lang w:val="en-GB"/>
        </w:rPr>
        <w:t>Prunus</w:t>
      </w:r>
      <w:r w:rsidR="00C5220C">
        <w:rPr>
          <w:rFonts w:ascii="Times New Roman" w:hAnsi="Times New Roman"/>
          <w:szCs w:val="22"/>
          <w:lang w:val="en-GB"/>
        </w:rPr>
        <w:t xml:space="preserve"> spp.</w:t>
      </w:r>
      <w:r w:rsidR="0096187F">
        <w:rPr>
          <w:rFonts w:ascii="Times New Roman" w:hAnsi="Times New Roman"/>
          <w:szCs w:val="22"/>
          <w:lang w:val="en-GB"/>
        </w:rPr>
        <w:t xml:space="preserve"> that are commercially used</w:t>
      </w:r>
      <w:r w:rsidR="00C5220C">
        <w:rPr>
          <w:rFonts w:ascii="Times New Roman" w:hAnsi="Times New Roman"/>
          <w:szCs w:val="22"/>
          <w:lang w:val="en-GB"/>
        </w:rPr>
        <w:t xml:space="preserve"> are listed. </w:t>
      </w:r>
      <w:r w:rsidR="00EA3FFF">
        <w:rPr>
          <w:rFonts w:ascii="Times New Roman" w:hAnsi="Times New Roman"/>
          <w:szCs w:val="22"/>
          <w:lang w:val="en-GB"/>
        </w:rPr>
        <w:t xml:space="preserve">According to the commission implementing decision (EU) 2018 / 1503 only </w:t>
      </w:r>
      <w:r w:rsidR="00EA3FFF" w:rsidRPr="00EA3FFF">
        <w:rPr>
          <w:rFonts w:ascii="Times New Roman" w:hAnsi="Times New Roman"/>
          <w:i/>
          <w:szCs w:val="22"/>
          <w:lang w:val="en-GB"/>
        </w:rPr>
        <w:t>Prunus</w:t>
      </w:r>
      <w:r w:rsidR="00EA3FFF">
        <w:rPr>
          <w:rFonts w:ascii="Times New Roman" w:hAnsi="Times New Roman"/>
          <w:szCs w:val="22"/>
          <w:lang w:val="en-GB"/>
        </w:rPr>
        <w:t xml:space="preserve"> plant with a stem diameter of 1 cm or more at its thickest part have to be considered. </w:t>
      </w:r>
    </w:p>
    <w:p w14:paraId="3DF7451E" w14:textId="0C992306" w:rsidR="00374633" w:rsidRDefault="0096187F" w:rsidP="00374633">
      <w:pPr>
        <w:ind w:left="-74"/>
        <w:jc w:val="both"/>
        <w:rPr>
          <w:rFonts w:ascii="Times New Roman" w:hAnsi="Times New Roman"/>
          <w:szCs w:val="22"/>
          <w:lang w:val="en-GB"/>
        </w:rPr>
      </w:pPr>
      <w:r>
        <w:rPr>
          <w:rFonts w:ascii="Times New Roman" w:hAnsi="Times New Roman"/>
          <w:szCs w:val="22"/>
          <w:lang w:val="en-GB"/>
        </w:rPr>
        <w:t>As in Germany</w:t>
      </w:r>
      <w:r w:rsidR="00890310">
        <w:rPr>
          <w:rFonts w:ascii="Times New Roman" w:hAnsi="Times New Roman"/>
          <w:szCs w:val="22"/>
          <w:lang w:val="en-GB"/>
        </w:rPr>
        <w:t>,</w:t>
      </w:r>
      <w:r>
        <w:rPr>
          <w:rFonts w:ascii="Times New Roman" w:hAnsi="Times New Roman"/>
          <w:szCs w:val="22"/>
          <w:lang w:val="en-GB"/>
        </w:rPr>
        <w:t xml:space="preserve"> </w:t>
      </w:r>
      <w:r w:rsidR="003D7756" w:rsidRPr="003D7756">
        <w:rPr>
          <w:rFonts w:ascii="Times New Roman" w:hAnsi="Times New Roman"/>
          <w:i/>
          <w:szCs w:val="22"/>
          <w:lang w:val="en-GB"/>
        </w:rPr>
        <w:t>Prunus</w:t>
      </w:r>
      <w:r w:rsidR="003D7756">
        <w:rPr>
          <w:rFonts w:ascii="Times New Roman" w:hAnsi="Times New Roman"/>
          <w:szCs w:val="22"/>
          <w:lang w:val="en-GB"/>
        </w:rPr>
        <w:t xml:space="preserve"> spp. </w:t>
      </w:r>
      <w:r>
        <w:rPr>
          <w:rFonts w:ascii="Times New Roman" w:hAnsi="Times New Roman"/>
          <w:szCs w:val="22"/>
          <w:lang w:val="en-GB"/>
        </w:rPr>
        <w:t>are also widespread in private gardens and parks as ornamental and fruit trees</w:t>
      </w:r>
      <w:r w:rsidR="00890310">
        <w:rPr>
          <w:rFonts w:ascii="Times New Roman" w:hAnsi="Times New Roman"/>
          <w:szCs w:val="22"/>
          <w:lang w:val="en-GB"/>
        </w:rPr>
        <w:t xml:space="preserve"> </w:t>
      </w:r>
      <w:r w:rsidR="00890310" w:rsidRPr="00890310">
        <w:rPr>
          <w:rFonts w:ascii="Times New Roman" w:hAnsi="Times New Roman"/>
          <w:szCs w:val="22"/>
          <w:lang w:val="en-GB"/>
        </w:rPr>
        <w:t>(Schrader and Schröder 2012)</w:t>
      </w:r>
      <w:r>
        <w:rPr>
          <w:rFonts w:ascii="Times New Roman" w:hAnsi="Times New Roman"/>
          <w:szCs w:val="22"/>
          <w:lang w:val="en-GB"/>
        </w:rPr>
        <w:t xml:space="preserve">. </w:t>
      </w:r>
      <w:r w:rsidR="00890310">
        <w:rPr>
          <w:rFonts w:ascii="Times New Roman" w:hAnsi="Times New Roman"/>
          <w:szCs w:val="22"/>
          <w:lang w:val="en-GB"/>
        </w:rPr>
        <w:t xml:space="preserve">Furthermore, </w:t>
      </w:r>
      <w:r w:rsidR="00890310" w:rsidRPr="00890310">
        <w:rPr>
          <w:rFonts w:ascii="Times New Roman" w:hAnsi="Times New Roman"/>
          <w:i/>
          <w:szCs w:val="22"/>
          <w:lang w:val="en-GB"/>
        </w:rPr>
        <w:t>Prunus</w:t>
      </w:r>
      <w:r w:rsidR="00890310">
        <w:rPr>
          <w:rFonts w:ascii="Times New Roman" w:hAnsi="Times New Roman"/>
          <w:szCs w:val="22"/>
          <w:lang w:val="en-GB"/>
        </w:rPr>
        <w:t xml:space="preserve"> spp. such as blackthorn (</w:t>
      </w:r>
      <w:r w:rsidR="00890310" w:rsidRPr="00890310">
        <w:rPr>
          <w:rFonts w:ascii="Times New Roman" w:hAnsi="Times New Roman"/>
          <w:i/>
          <w:szCs w:val="22"/>
          <w:lang w:val="en-GB"/>
        </w:rPr>
        <w:t xml:space="preserve">Prunus </w:t>
      </w:r>
      <w:r w:rsidR="00890310">
        <w:rPr>
          <w:rFonts w:ascii="Times New Roman" w:hAnsi="Times New Roman"/>
          <w:szCs w:val="22"/>
          <w:lang w:val="en-GB"/>
        </w:rPr>
        <w:t xml:space="preserve">spinosa) </w:t>
      </w:r>
      <w:r w:rsidR="00890310" w:rsidRPr="00890310">
        <w:rPr>
          <w:rFonts w:ascii="Times New Roman" w:hAnsi="Times New Roman"/>
          <w:szCs w:val="22"/>
          <w:lang w:val="en-GB"/>
        </w:rPr>
        <w:t>and</w:t>
      </w:r>
      <w:r w:rsidR="00890310">
        <w:rPr>
          <w:rFonts w:ascii="Times New Roman" w:hAnsi="Times New Roman"/>
          <w:szCs w:val="22"/>
          <w:lang w:val="en-GB"/>
        </w:rPr>
        <w:t xml:space="preserve"> bird </w:t>
      </w:r>
      <w:r w:rsidR="00D35220">
        <w:rPr>
          <w:rFonts w:ascii="Times New Roman" w:hAnsi="Times New Roman"/>
          <w:szCs w:val="22"/>
          <w:lang w:val="en-GB"/>
        </w:rPr>
        <w:t xml:space="preserve">/ black </w:t>
      </w:r>
      <w:r w:rsidR="00890310">
        <w:rPr>
          <w:rFonts w:ascii="Times New Roman" w:hAnsi="Times New Roman"/>
          <w:szCs w:val="22"/>
          <w:lang w:val="en-GB"/>
        </w:rPr>
        <w:t>cherry (</w:t>
      </w:r>
      <w:r w:rsidR="00890310" w:rsidRPr="00890310">
        <w:rPr>
          <w:rFonts w:ascii="Times New Roman" w:hAnsi="Times New Roman"/>
          <w:i/>
          <w:szCs w:val="22"/>
          <w:lang w:val="en-GB"/>
        </w:rPr>
        <w:t>Prunus padus</w:t>
      </w:r>
      <w:r w:rsidR="00890310" w:rsidRPr="00890310">
        <w:rPr>
          <w:rFonts w:ascii="Times New Roman" w:hAnsi="Times New Roman"/>
          <w:szCs w:val="22"/>
          <w:lang w:val="en-GB"/>
        </w:rPr>
        <w:t xml:space="preserve">) </w:t>
      </w:r>
      <w:r w:rsidR="00890310">
        <w:rPr>
          <w:rFonts w:ascii="Times New Roman" w:hAnsi="Times New Roman"/>
          <w:szCs w:val="22"/>
          <w:lang w:val="en-GB"/>
        </w:rPr>
        <w:t xml:space="preserve">can be found often on the edge of forests and hedges and are widely distributed throughout Switzerland. </w:t>
      </w:r>
      <w:r w:rsidR="004105BD">
        <w:rPr>
          <w:rFonts w:ascii="Times New Roman" w:hAnsi="Times New Roman"/>
          <w:szCs w:val="22"/>
          <w:lang w:val="en-GB"/>
        </w:rPr>
        <w:t>Wild cherry is a rather important tree species in Swiss</w:t>
      </w:r>
      <w:r w:rsidR="005C759D">
        <w:rPr>
          <w:rFonts w:ascii="Times New Roman" w:hAnsi="Times New Roman"/>
          <w:szCs w:val="22"/>
          <w:lang w:val="en-GB"/>
        </w:rPr>
        <w:t xml:space="preserve"> forests and used for high grade wood production. It is often grown on forest edges and can be found in forests higher than 1000 masl.  </w:t>
      </w:r>
    </w:p>
    <w:p w14:paraId="522362C5" w14:textId="56FEE557" w:rsidR="0096187F" w:rsidRPr="003D7756" w:rsidRDefault="002D2C46" w:rsidP="00890310">
      <w:pPr>
        <w:spacing w:after="80"/>
        <w:ind w:left="-74"/>
        <w:jc w:val="both"/>
        <w:rPr>
          <w:rFonts w:ascii="Times New Roman" w:hAnsi="Times New Roman"/>
          <w:szCs w:val="22"/>
          <w:lang w:val="en-GB"/>
        </w:rPr>
      </w:pPr>
      <w:r>
        <w:rPr>
          <w:rFonts w:ascii="Times New Roman" w:hAnsi="Times New Roman"/>
          <w:szCs w:val="22"/>
          <w:lang w:val="en-GB"/>
        </w:rPr>
        <w:t xml:space="preserve">It is unclear whether plants from other genus than </w:t>
      </w:r>
      <w:r w:rsidRPr="002D2C46">
        <w:rPr>
          <w:rFonts w:ascii="Times New Roman" w:hAnsi="Times New Roman"/>
          <w:i/>
          <w:szCs w:val="22"/>
          <w:lang w:val="en-GB"/>
        </w:rPr>
        <w:t>Prunus</w:t>
      </w:r>
      <w:r>
        <w:rPr>
          <w:rFonts w:ascii="Times New Roman" w:hAnsi="Times New Roman"/>
          <w:szCs w:val="22"/>
          <w:lang w:val="en-GB"/>
        </w:rPr>
        <w:t xml:space="preserve"> can also serve as host plants. EPPO included a list </w:t>
      </w:r>
      <w:r w:rsidR="00047F1D">
        <w:rPr>
          <w:rFonts w:ascii="Times New Roman" w:hAnsi="Times New Roman"/>
          <w:szCs w:val="22"/>
          <w:lang w:val="en-GB"/>
        </w:rPr>
        <w:t>of</w:t>
      </w:r>
      <w:r>
        <w:rPr>
          <w:rFonts w:ascii="Times New Roman" w:hAnsi="Times New Roman"/>
          <w:szCs w:val="22"/>
          <w:lang w:val="en-GB"/>
        </w:rPr>
        <w:t xml:space="preserve"> plants reported to be associated with </w:t>
      </w:r>
      <w:r w:rsidRPr="002D2C46">
        <w:rPr>
          <w:rFonts w:ascii="Times New Roman" w:hAnsi="Times New Roman"/>
          <w:i/>
          <w:szCs w:val="22"/>
          <w:lang w:val="en-GB"/>
        </w:rPr>
        <w:t>A. bungii</w:t>
      </w:r>
      <w:r w:rsidR="002A663E">
        <w:rPr>
          <w:rFonts w:ascii="Times New Roman" w:hAnsi="Times New Roman"/>
          <w:i/>
          <w:szCs w:val="22"/>
          <w:lang w:val="en-GB"/>
        </w:rPr>
        <w:t xml:space="preserve"> </w:t>
      </w:r>
      <w:r>
        <w:rPr>
          <w:rFonts w:ascii="Times New Roman" w:hAnsi="Times New Roman"/>
          <w:szCs w:val="22"/>
          <w:lang w:val="en-GB"/>
        </w:rPr>
        <w:t>in its PRA (EPPO 2014).</w:t>
      </w:r>
      <w:r w:rsidR="002A663E">
        <w:rPr>
          <w:rFonts w:ascii="Times New Roman" w:hAnsi="Times New Roman"/>
          <w:szCs w:val="22"/>
          <w:lang w:val="en-GB"/>
        </w:rPr>
        <w:t xml:space="preserve"> </w:t>
      </w:r>
      <w:r w:rsidR="00275278">
        <w:rPr>
          <w:rFonts w:ascii="Times New Roman" w:hAnsi="Times New Roman"/>
          <w:szCs w:val="22"/>
          <w:lang w:val="en-GB"/>
        </w:rPr>
        <w:t xml:space="preserve">Literature from China mentions </w:t>
      </w:r>
      <w:r w:rsidR="00275278" w:rsidRPr="00275278">
        <w:rPr>
          <w:rFonts w:ascii="Times New Roman" w:hAnsi="Times New Roman"/>
          <w:i/>
          <w:szCs w:val="22"/>
          <w:lang w:val="en-GB"/>
        </w:rPr>
        <w:t>Juglans</w:t>
      </w:r>
      <w:r w:rsidR="00275278">
        <w:rPr>
          <w:rFonts w:ascii="Times New Roman" w:hAnsi="Times New Roman"/>
          <w:szCs w:val="22"/>
          <w:lang w:val="en-GB"/>
        </w:rPr>
        <w:t xml:space="preserve"> spp., </w:t>
      </w:r>
      <w:r w:rsidR="00275278" w:rsidRPr="00275278">
        <w:rPr>
          <w:rFonts w:ascii="Times New Roman" w:hAnsi="Times New Roman"/>
          <w:i/>
          <w:szCs w:val="22"/>
          <w:lang w:val="en-GB"/>
        </w:rPr>
        <w:t>Salix</w:t>
      </w:r>
      <w:r w:rsidR="00275278">
        <w:rPr>
          <w:rFonts w:ascii="Times New Roman" w:hAnsi="Times New Roman"/>
          <w:szCs w:val="22"/>
          <w:lang w:val="en-GB"/>
        </w:rPr>
        <w:t xml:space="preserve"> spp. and </w:t>
      </w:r>
      <w:r w:rsidR="00275278" w:rsidRPr="00275278">
        <w:rPr>
          <w:rFonts w:ascii="Times New Roman" w:hAnsi="Times New Roman"/>
          <w:i/>
          <w:szCs w:val="22"/>
          <w:lang w:val="en-GB"/>
        </w:rPr>
        <w:t>Quercus</w:t>
      </w:r>
      <w:r w:rsidR="00275278">
        <w:rPr>
          <w:rFonts w:ascii="Times New Roman" w:hAnsi="Times New Roman"/>
          <w:szCs w:val="22"/>
          <w:lang w:val="en-GB"/>
        </w:rPr>
        <w:t xml:space="preserve"> spp. as host trees (Li-zhong 2009). Furthermore, silver poplar (</w:t>
      </w:r>
      <w:r w:rsidR="00275278" w:rsidRPr="00275278">
        <w:rPr>
          <w:rFonts w:ascii="Times New Roman" w:hAnsi="Times New Roman"/>
          <w:i/>
          <w:szCs w:val="22"/>
          <w:lang w:val="en-GB"/>
        </w:rPr>
        <w:t>Populus alba</w:t>
      </w:r>
      <w:r w:rsidR="00275278">
        <w:rPr>
          <w:rFonts w:ascii="Times New Roman" w:hAnsi="Times New Roman"/>
          <w:szCs w:val="22"/>
          <w:lang w:val="en-GB"/>
        </w:rPr>
        <w:t>) and Persimmon (</w:t>
      </w:r>
      <w:r w:rsidR="00275278" w:rsidRPr="00275278">
        <w:rPr>
          <w:rFonts w:ascii="Times New Roman" w:hAnsi="Times New Roman"/>
          <w:i/>
          <w:szCs w:val="22"/>
          <w:lang w:val="en-GB"/>
        </w:rPr>
        <w:t>Diospyros kaki</w:t>
      </w:r>
      <w:r w:rsidR="00275278">
        <w:rPr>
          <w:rFonts w:ascii="Times New Roman" w:hAnsi="Times New Roman"/>
          <w:szCs w:val="22"/>
          <w:lang w:val="en-GB"/>
        </w:rPr>
        <w:t>) which are common in the canton of Ticino, might also be affected (</w:t>
      </w:r>
      <w:r w:rsidR="00275278" w:rsidRPr="00890310">
        <w:rPr>
          <w:rFonts w:ascii="Times New Roman" w:hAnsi="Times New Roman"/>
          <w:szCs w:val="22"/>
          <w:lang w:val="en-GB"/>
        </w:rPr>
        <w:t>Schrader and Schröder 2012)</w:t>
      </w:r>
      <w:r w:rsidR="00275278">
        <w:rPr>
          <w:rFonts w:ascii="Times New Roman" w:hAnsi="Times New Roman"/>
          <w:szCs w:val="22"/>
          <w:lang w:val="en-GB"/>
        </w:rPr>
        <w:t xml:space="preserve">. </w:t>
      </w:r>
      <w:r w:rsidR="002A663E">
        <w:rPr>
          <w:rFonts w:ascii="Times New Roman" w:hAnsi="Times New Roman"/>
          <w:szCs w:val="22"/>
          <w:lang w:val="en-GB"/>
        </w:rPr>
        <w:t xml:space="preserve">Since scientific records are missing, these plants are not </w:t>
      </w:r>
      <w:r w:rsidR="00275278">
        <w:rPr>
          <w:rFonts w:ascii="Times New Roman" w:hAnsi="Times New Roman"/>
          <w:szCs w:val="22"/>
          <w:lang w:val="en-GB"/>
        </w:rPr>
        <w:t xml:space="preserve">further </w:t>
      </w:r>
      <w:r w:rsidR="002A663E">
        <w:rPr>
          <w:rFonts w:ascii="Times New Roman" w:hAnsi="Times New Roman"/>
          <w:szCs w:val="22"/>
          <w:lang w:val="en-GB"/>
        </w:rPr>
        <w:t>included in this PRA</w:t>
      </w:r>
      <w:r w:rsidR="000F44C9">
        <w:rPr>
          <w:rFonts w:ascii="Times New Roman" w:hAnsi="Times New Roman"/>
          <w:szCs w:val="22"/>
          <w:lang w:val="en-GB"/>
        </w:rPr>
        <w:t>.</w:t>
      </w:r>
      <w:r w:rsidR="002A663E">
        <w:rPr>
          <w:rFonts w:ascii="Times New Roman" w:hAnsi="Times New Roman"/>
          <w:szCs w:val="22"/>
          <w:lang w:val="en-GB"/>
        </w:rPr>
        <w:t xml:space="preserve"> </w:t>
      </w:r>
    </w:p>
    <w:tbl>
      <w:tblPr>
        <w:tblW w:w="92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21"/>
        <w:gridCol w:w="1984"/>
        <w:gridCol w:w="3402"/>
        <w:gridCol w:w="1843"/>
      </w:tblGrid>
      <w:tr w:rsidR="00AC0A11" w:rsidRPr="00874E7A" w14:paraId="781E369F" w14:textId="77777777" w:rsidTr="00AC0A11">
        <w:trPr>
          <w:tblHeader/>
        </w:trPr>
        <w:tc>
          <w:tcPr>
            <w:tcW w:w="2021" w:type="dxa"/>
            <w:shd w:val="pct10" w:color="auto" w:fill="auto"/>
          </w:tcPr>
          <w:p w14:paraId="3290F55C" w14:textId="77777777" w:rsidR="00AC0A11" w:rsidRPr="00C5220C" w:rsidRDefault="00AC0A11" w:rsidP="0035457C">
            <w:pPr>
              <w:spacing w:before="80" w:after="80"/>
              <w:rPr>
                <w:rFonts w:ascii="Times New Roman" w:hAnsi="Times New Roman"/>
                <w:b/>
                <w:szCs w:val="22"/>
                <w:lang w:val="en-GB"/>
              </w:rPr>
            </w:pPr>
            <w:r w:rsidRPr="00CA0FAF">
              <w:rPr>
                <w:rFonts w:ascii="Times New Roman" w:hAnsi="Times New Roman"/>
                <w:b/>
                <w:szCs w:val="22"/>
                <w:lang w:val="en-GB"/>
              </w:rPr>
              <w:t>Host Scientific name (common name)</w:t>
            </w:r>
          </w:p>
        </w:tc>
        <w:tc>
          <w:tcPr>
            <w:tcW w:w="1984" w:type="dxa"/>
            <w:shd w:val="pct10" w:color="auto" w:fill="auto"/>
          </w:tcPr>
          <w:p w14:paraId="7E21A36F" w14:textId="77777777" w:rsidR="00AC0A11" w:rsidRPr="00CA0FAF" w:rsidRDefault="00AC0A11" w:rsidP="0035457C">
            <w:pPr>
              <w:spacing w:before="80" w:after="80"/>
              <w:rPr>
                <w:rFonts w:ascii="Times New Roman" w:hAnsi="Times New Roman"/>
                <w:b/>
                <w:szCs w:val="22"/>
                <w:lang w:val="en-GB"/>
              </w:rPr>
            </w:pPr>
            <w:r w:rsidRPr="00CA0FAF">
              <w:rPr>
                <w:rFonts w:ascii="Times New Roman" w:hAnsi="Times New Roman"/>
                <w:b/>
                <w:szCs w:val="22"/>
                <w:lang w:val="en-GB"/>
              </w:rPr>
              <w:t>Presence in PRA area (Yes/No)</w:t>
            </w:r>
          </w:p>
        </w:tc>
        <w:tc>
          <w:tcPr>
            <w:tcW w:w="3402" w:type="dxa"/>
            <w:shd w:val="pct10" w:color="auto" w:fill="auto"/>
          </w:tcPr>
          <w:p w14:paraId="6B87D16F" w14:textId="77777777" w:rsidR="00AC0A11" w:rsidRPr="00CA0FAF" w:rsidRDefault="00AC0A11" w:rsidP="00C5220C">
            <w:pPr>
              <w:spacing w:before="80" w:after="80"/>
              <w:rPr>
                <w:rFonts w:ascii="Times New Roman" w:hAnsi="Times New Roman"/>
                <w:b/>
                <w:szCs w:val="22"/>
                <w:lang w:val="en-GB"/>
              </w:rPr>
            </w:pPr>
            <w:r w:rsidRPr="00CA0FAF">
              <w:rPr>
                <w:rFonts w:ascii="Times New Roman" w:hAnsi="Times New Roman"/>
                <w:b/>
                <w:szCs w:val="22"/>
                <w:lang w:val="en-GB"/>
              </w:rPr>
              <w:t>Comments (e.g. total area, m</w:t>
            </w:r>
            <w:r w:rsidR="00C5220C">
              <w:rPr>
                <w:rFonts w:ascii="Times New Roman" w:hAnsi="Times New Roman"/>
                <w:b/>
                <w:szCs w:val="22"/>
                <w:lang w:val="en-GB"/>
              </w:rPr>
              <w:t>ajor/minor crop in the PRA area</w:t>
            </w:r>
            <w:r w:rsidRPr="00CA0FAF">
              <w:rPr>
                <w:rFonts w:ascii="Times New Roman" w:hAnsi="Times New Roman"/>
                <w:b/>
                <w:szCs w:val="22"/>
                <w:lang w:val="en-GB"/>
              </w:rPr>
              <w:t>)</w:t>
            </w:r>
          </w:p>
        </w:tc>
        <w:tc>
          <w:tcPr>
            <w:tcW w:w="1843" w:type="dxa"/>
            <w:shd w:val="pct10" w:color="auto" w:fill="auto"/>
          </w:tcPr>
          <w:p w14:paraId="547A6FC2" w14:textId="77777777" w:rsidR="00AC0A11" w:rsidRPr="00CA0FAF" w:rsidRDefault="00AC0A11" w:rsidP="0092669B">
            <w:pPr>
              <w:spacing w:before="80" w:after="80"/>
              <w:rPr>
                <w:rFonts w:ascii="Times New Roman" w:hAnsi="Times New Roman"/>
                <w:b/>
                <w:szCs w:val="22"/>
                <w:lang w:val="en-GB"/>
              </w:rPr>
            </w:pPr>
            <w:r w:rsidRPr="00CA0FAF">
              <w:rPr>
                <w:rFonts w:ascii="Times New Roman" w:hAnsi="Times New Roman"/>
                <w:b/>
                <w:bCs/>
                <w:i/>
                <w:iCs/>
                <w:lang w:val="en-GB"/>
              </w:rPr>
              <w:t>Reference</w:t>
            </w:r>
          </w:p>
        </w:tc>
      </w:tr>
      <w:tr w:rsidR="00AC0A11" w:rsidRPr="00874E7A" w14:paraId="1A2C5E41" w14:textId="77777777" w:rsidTr="00AC0A11">
        <w:tc>
          <w:tcPr>
            <w:tcW w:w="2021" w:type="dxa"/>
          </w:tcPr>
          <w:p w14:paraId="3A22671A" w14:textId="77777777" w:rsidR="00AC0A11" w:rsidRPr="00CA0FAF" w:rsidRDefault="00EF27DA" w:rsidP="005F5F63">
            <w:pPr>
              <w:spacing w:before="80" w:after="80"/>
              <w:rPr>
                <w:rFonts w:ascii="Times New Roman" w:hAnsi="Times New Roman"/>
                <w:szCs w:val="22"/>
                <w:lang w:val="en-GB"/>
              </w:rPr>
            </w:pPr>
            <w:r w:rsidRPr="00EF27DA">
              <w:rPr>
                <w:rFonts w:ascii="Times New Roman" w:hAnsi="Times New Roman"/>
                <w:i/>
                <w:szCs w:val="22"/>
                <w:lang w:val="en-GB"/>
              </w:rPr>
              <w:t>Prunus</w:t>
            </w:r>
            <w:r w:rsidR="005F5F63">
              <w:rPr>
                <w:rFonts w:ascii="Times New Roman" w:hAnsi="Times New Roman"/>
                <w:szCs w:val="22"/>
                <w:lang w:val="en-GB"/>
              </w:rPr>
              <w:t xml:space="preserve"> </w:t>
            </w:r>
            <w:r w:rsidR="005F5F63" w:rsidRPr="005F5F63">
              <w:rPr>
                <w:rFonts w:ascii="Times New Roman" w:hAnsi="Times New Roman"/>
                <w:i/>
                <w:szCs w:val="22"/>
                <w:lang w:val="en-GB"/>
              </w:rPr>
              <w:t>armen</w:t>
            </w:r>
            <w:r w:rsidR="005F5F63">
              <w:rPr>
                <w:rFonts w:ascii="Times New Roman" w:hAnsi="Times New Roman"/>
                <w:i/>
                <w:szCs w:val="22"/>
                <w:lang w:val="en-GB"/>
              </w:rPr>
              <w:t>i</w:t>
            </w:r>
            <w:r w:rsidR="005F5F63" w:rsidRPr="005F5F63">
              <w:rPr>
                <w:rFonts w:ascii="Times New Roman" w:hAnsi="Times New Roman"/>
                <w:i/>
                <w:szCs w:val="22"/>
                <w:lang w:val="en-GB"/>
              </w:rPr>
              <w:t>aca</w:t>
            </w:r>
            <w:r w:rsidR="005F5F63">
              <w:rPr>
                <w:rFonts w:ascii="Times New Roman" w:hAnsi="Times New Roman"/>
                <w:szCs w:val="22"/>
                <w:lang w:val="en-GB"/>
              </w:rPr>
              <w:t xml:space="preserve"> (apricot)</w:t>
            </w:r>
          </w:p>
        </w:tc>
        <w:tc>
          <w:tcPr>
            <w:tcW w:w="1984" w:type="dxa"/>
          </w:tcPr>
          <w:p w14:paraId="54DA154E" w14:textId="77777777" w:rsidR="00AC0A11" w:rsidRPr="00CA0FAF" w:rsidRDefault="00EF27DA" w:rsidP="0035457C">
            <w:pPr>
              <w:spacing w:before="80" w:after="80"/>
              <w:rPr>
                <w:rFonts w:ascii="Times New Roman" w:hAnsi="Times New Roman"/>
                <w:szCs w:val="22"/>
                <w:lang w:val="en-GB"/>
              </w:rPr>
            </w:pPr>
            <w:r>
              <w:rPr>
                <w:rFonts w:ascii="Times New Roman" w:hAnsi="Times New Roman"/>
                <w:szCs w:val="22"/>
                <w:lang w:val="en-GB"/>
              </w:rPr>
              <w:t>Yes</w:t>
            </w:r>
          </w:p>
        </w:tc>
        <w:tc>
          <w:tcPr>
            <w:tcW w:w="3402" w:type="dxa"/>
          </w:tcPr>
          <w:p w14:paraId="4D702867" w14:textId="77777777" w:rsidR="00AC0A11" w:rsidRPr="00CA0FAF" w:rsidRDefault="005F5F63" w:rsidP="0035457C">
            <w:pPr>
              <w:spacing w:before="80" w:after="80"/>
              <w:rPr>
                <w:rFonts w:ascii="Times New Roman" w:hAnsi="Times New Roman"/>
                <w:szCs w:val="22"/>
                <w:lang w:val="en-GB"/>
              </w:rPr>
            </w:pPr>
            <w:r>
              <w:rPr>
                <w:rFonts w:ascii="Times New Roman" w:hAnsi="Times New Roman"/>
                <w:szCs w:val="22"/>
                <w:lang w:val="en-GB"/>
              </w:rPr>
              <w:t>739.2 ha</w:t>
            </w:r>
            <w:r w:rsidR="00C5220C">
              <w:rPr>
                <w:rFonts w:ascii="Times New Roman" w:hAnsi="Times New Roman"/>
                <w:szCs w:val="22"/>
                <w:lang w:val="en-GB"/>
              </w:rPr>
              <w:t>, major crop</w:t>
            </w:r>
          </w:p>
        </w:tc>
        <w:tc>
          <w:tcPr>
            <w:tcW w:w="1843" w:type="dxa"/>
          </w:tcPr>
          <w:p w14:paraId="62CAD3CE" w14:textId="7DB35100" w:rsidR="00AC0A11" w:rsidRPr="00CA0FAF" w:rsidRDefault="003C5776" w:rsidP="0035457C">
            <w:pPr>
              <w:spacing w:before="80" w:after="80"/>
              <w:rPr>
                <w:rFonts w:ascii="Times New Roman" w:hAnsi="Times New Roman"/>
                <w:szCs w:val="22"/>
                <w:lang w:val="en-GB"/>
              </w:rPr>
            </w:pPr>
            <w:r>
              <w:rPr>
                <w:rFonts w:ascii="Times New Roman" w:hAnsi="Times New Roman"/>
                <w:szCs w:val="22"/>
                <w:lang w:val="en-GB"/>
              </w:rPr>
              <w:t>Federal Office for Agriculture</w:t>
            </w:r>
            <w:r w:rsidR="00C5220C">
              <w:rPr>
                <w:rFonts w:ascii="Times New Roman" w:hAnsi="Times New Roman"/>
                <w:szCs w:val="22"/>
                <w:lang w:val="en-GB"/>
              </w:rPr>
              <w:t xml:space="preserve"> 2018</w:t>
            </w:r>
          </w:p>
        </w:tc>
      </w:tr>
      <w:tr w:rsidR="00AC0A11" w:rsidRPr="005C759D" w14:paraId="2A70940F" w14:textId="77777777" w:rsidTr="00AC0A11">
        <w:tc>
          <w:tcPr>
            <w:tcW w:w="2021" w:type="dxa"/>
          </w:tcPr>
          <w:p w14:paraId="3328A3FA" w14:textId="77777777" w:rsidR="00AC0A11" w:rsidRPr="00CA0FAF" w:rsidRDefault="005F5F63" w:rsidP="0035457C">
            <w:pPr>
              <w:spacing w:before="80" w:after="80"/>
              <w:rPr>
                <w:rFonts w:ascii="Times New Roman" w:hAnsi="Times New Roman"/>
                <w:szCs w:val="22"/>
                <w:lang w:val="en-GB"/>
              </w:rPr>
            </w:pPr>
            <w:r w:rsidRPr="005F5F63">
              <w:rPr>
                <w:rFonts w:ascii="Times New Roman" w:hAnsi="Times New Roman"/>
                <w:i/>
                <w:szCs w:val="22"/>
                <w:lang w:val="en-GB"/>
              </w:rPr>
              <w:t>Prunus avium</w:t>
            </w:r>
            <w:r>
              <w:rPr>
                <w:rFonts w:ascii="Times New Roman" w:hAnsi="Times New Roman"/>
                <w:szCs w:val="22"/>
                <w:lang w:val="en-GB"/>
              </w:rPr>
              <w:t xml:space="preserve"> (cherry)</w:t>
            </w:r>
          </w:p>
        </w:tc>
        <w:tc>
          <w:tcPr>
            <w:tcW w:w="1984" w:type="dxa"/>
          </w:tcPr>
          <w:p w14:paraId="392788C9" w14:textId="77777777" w:rsidR="00AC0A11" w:rsidRPr="00CA0FAF" w:rsidRDefault="005F5F63" w:rsidP="0035457C">
            <w:pPr>
              <w:spacing w:before="80" w:after="80"/>
              <w:rPr>
                <w:rFonts w:ascii="Times New Roman" w:hAnsi="Times New Roman"/>
                <w:szCs w:val="22"/>
                <w:lang w:val="en-GB"/>
              </w:rPr>
            </w:pPr>
            <w:r>
              <w:rPr>
                <w:rFonts w:ascii="Times New Roman" w:hAnsi="Times New Roman"/>
                <w:szCs w:val="22"/>
                <w:lang w:val="en-GB"/>
              </w:rPr>
              <w:t>Yes</w:t>
            </w:r>
          </w:p>
        </w:tc>
        <w:tc>
          <w:tcPr>
            <w:tcW w:w="3402" w:type="dxa"/>
          </w:tcPr>
          <w:p w14:paraId="3CB74E21" w14:textId="77777777" w:rsidR="00AC0A11" w:rsidRDefault="005F5F63" w:rsidP="0035457C">
            <w:pPr>
              <w:spacing w:before="80" w:after="80"/>
              <w:rPr>
                <w:rFonts w:ascii="Times New Roman" w:hAnsi="Times New Roman"/>
                <w:szCs w:val="22"/>
                <w:lang w:val="en-GB"/>
              </w:rPr>
            </w:pPr>
            <w:r>
              <w:rPr>
                <w:rFonts w:ascii="Times New Roman" w:hAnsi="Times New Roman"/>
                <w:szCs w:val="22"/>
                <w:lang w:val="en-GB"/>
              </w:rPr>
              <w:t>Cultivated: 586.73 ha</w:t>
            </w:r>
            <w:r w:rsidR="00C5220C">
              <w:rPr>
                <w:rFonts w:ascii="Times New Roman" w:hAnsi="Times New Roman"/>
                <w:szCs w:val="22"/>
                <w:lang w:val="en-GB"/>
              </w:rPr>
              <w:t>, major crop</w:t>
            </w:r>
          </w:p>
          <w:p w14:paraId="5F3D09EC" w14:textId="77777777" w:rsidR="005F5F63" w:rsidRPr="00CA0FAF" w:rsidRDefault="005F5F63" w:rsidP="0035457C">
            <w:pPr>
              <w:spacing w:before="80" w:after="80"/>
              <w:rPr>
                <w:rFonts w:ascii="Times New Roman" w:hAnsi="Times New Roman"/>
                <w:szCs w:val="22"/>
                <w:lang w:val="en-GB"/>
              </w:rPr>
            </w:pPr>
            <w:r>
              <w:rPr>
                <w:rFonts w:ascii="Times New Roman" w:hAnsi="Times New Roman"/>
                <w:szCs w:val="22"/>
                <w:lang w:val="en-GB"/>
              </w:rPr>
              <w:t xml:space="preserve">Wild: 2 trees / ha </w:t>
            </w:r>
            <w:r w:rsidR="00B103E5">
              <w:rPr>
                <w:rFonts w:ascii="Times New Roman" w:hAnsi="Times New Roman"/>
                <w:szCs w:val="22"/>
                <w:lang w:val="en-GB"/>
              </w:rPr>
              <w:t xml:space="preserve">of </w:t>
            </w:r>
            <w:r w:rsidR="005C759D">
              <w:rPr>
                <w:rFonts w:ascii="Times New Roman" w:hAnsi="Times New Roman"/>
                <w:szCs w:val="22"/>
                <w:lang w:val="en-GB"/>
              </w:rPr>
              <w:t>forest (~2.5</w:t>
            </w:r>
            <w:r>
              <w:rPr>
                <w:rFonts w:ascii="Times New Roman" w:hAnsi="Times New Roman"/>
                <w:szCs w:val="22"/>
                <w:lang w:val="en-GB"/>
              </w:rPr>
              <w:t xml:space="preserve"> million trees in all Swiss forests</w:t>
            </w:r>
            <w:r w:rsidR="00B103E5">
              <w:rPr>
                <w:rFonts w:ascii="Times New Roman" w:hAnsi="Times New Roman"/>
                <w:szCs w:val="22"/>
                <w:lang w:val="en-GB"/>
              </w:rPr>
              <w:t xml:space="preserve"> together</w:t>
            </w:r>
            <w:r>
              <w:rPr>
                <w:rFonts w:ascii="Times New Roman" w:hAnsi="Times New Roman"/>
                <w:szCs w:val="22"/>
                <w:lang w:val="en-GB"/>
              </w:rPr>
              <w:t>)</w:t>
            </w:r>
          </w:p>
        </w:tc>
        <w:tc>
          <w:tcPr>
            <w:tcW w:w="1843" w:type="dxa"/>
          </w:tcPr>
          <w:p w14:paraId="43B29CF1" w14:textId="4853DCD3" w:rsidR="00C5220C" w:rsidRDefault="00097AA8" w:rsidP="0035457C">
            <w:pPr>
              <w:spacing w:before="80" w:after="80"/>
              <w:rPr>
                <w:rFonts w:ascii="Times New Roman" w:hAnsi="Times New Roman"/>
                <w:szCs w:val="22"/>
                <w:lang w:val="en-GB"/>
              </w:rPr>
            </w:pPr>
            <w:r>
              <w:rPr>
                <w:rFonts w:ascii="Times New Roman" w:hAnsi="Times New Roman"/>
                <w:szCs w:val="22"/>
                <w:lang w:val="en-GB"/>
              </w:rPr>
              <w:t xml:space="preserve">Federal Office for Agriculture </w:t>
            </w:r>
            <w:r w:rsidR="00C5220C">
              <w:rPr>
                <w:rFonts w:ascii="Times New Roman" w:hAnsi="Times New Roman"/>
                <w:szCs w:val="22"/>
                <w:lang w:val="en-GB"/>
              </w:rPr>
              <w:t>2018</w:t>
            </w:r>
          </w:p>
          <w:p w14:paraId="363BAD35" w14:textId="77777777" w:rsidR="00AC0A11" w:rsidRPr="00CA0FAF" w:rsidRDefault="003A1EBE" w:rsidP="003A1EBE">
            <w:pPr>
              <w:spacing w:before="80" w:after="80"/>
              <w:rPr>
                <w:rFonts w:ascii="Times New Roman" w:hAnsi="Times New Roman"/>
                <w:szCs w:val="22"/>
                <w:lang w:val="en-GB"/>
              </w:rPr>
            </w:pPr>
            <w:r>
              <w:rPr>
                <w:rFonts w:ascii="Times New Roman" w:hAnsi="Times New Roman"/>
                <w:szCs w:val="22"/>
                <w:lang w:val="en-GB"/>
              </w:rPr>
              <w:t xml:space="preserve">LFI 2018 </w:t>
            </w:r>
          </w:p>
        </w:tc>
      </w:tr>
      <w:tr w:rsidR="00AC0A11" w:rsidRPr="005C759D" w14:paraId="7AF9913E" w14:textId="77777777" w:rsidTr="00AC0A11">
        <w:tc>
          <w:tcPr>
            <w:tcW w:w="2021" w:type="dxa"/>
          </w:tcPr>
          <w:p w14:paraId="3BECDA11" w14:textId="77777777" w:rsidR="00AC0A11" w:rsidRPr="005F5F63" w:rsidRDefault="005F5F63" w:rsidP="005F5F63">
            <w:pPr>
              <w:spacing w:before="80" w:after="80"/>
              <w:rPr>
                <w:rFonts w:ascii="Times New Roman" w:hAnsi="Times New Roman"/>
                <w:szCs w:val="22"/>
                <w:lang w:val="en-GB"/>
              </w:rPr>
            </w:pPr>
            <w:r w:rsidRPr="005F5F63">
              <w:rPr>
                <w:rFonts w:ascii="Times New Roman" w:hAnsi="Times New Roman"/>
                <w:i/>
                <w:szCs w:val="22"/>
                <w:lang w:val="en-GB"/>
              </w:rPr>
              <w:t>Prunus domestica</w:t>
            </w:r>
            <w:r>
              <w:rPr>
                <w:rFonts w:ascii="Times New Roman" w:hAnsi="Times New Roman"/>
                <w:i/>
                <w:szCs w:val="22"/>
                <w:lang w:val="en-GB"/>
              </w:rPr>
              <w:t xml:space="preserve"> </w:t>
            </w:r>
            <w:r>
              <w:rPr>
                <w:rFonts w:ascii="Times New Roman" w:hAnsi="Times New Roman"/>
                <w:szCs w:val="22"/>
                <w:lang w:val="en-GB"/>
              </w:rPr>
              <w:t>(plum)</w:t>
            </w:r>
          </w:p>
        </w:tc>
        <w:tc>
          <w:tcPr>
            <w:tcW w:w="1984" w:type="dxa"/>
          </w:tcPr>
          <w:p w14:paraId="0876971F" w14:textId="77777777" w:rsidR="00AC0A11" w:rsidRPr="00CA0FAF" w:rsidRDefault="005F5F63" w:rsidP="0035457C">
            <w:pPr>
              <w:spacing w:before="80" w:after="80"/>
              <w:rPr>
                <w:rFonts w:ascii="Times New Roman" w:hAnsi="Times New Roman"/>
                <w:szCs w:val="22"/>
                <w:lang w:val="en-GB"/>
              </w:rPr>
            </w:pPr>
            <w:r>
              <w:rPr>
                <w:rFonts w:ascii="Times New Roman" w:hAnsi="Times New Roman"/>
                <w:szCs w:val="22"/>
                <w:lang w:val="en-GB"/>
              </w:rPr>
              <w:t>Yes</w:t>
            </w:r>
          </w:p>
        </w:tc>
        <w:tc>
          <w:tcPr>
            <w:tcW w:w="3402" w:type="dxa"/>
          </w:tcPr>
          <w:p w14:paraId="489024AD" w14:textId="77777777" w:rsidR="00AC0A11" w:rsidRPr="00CA0FAF" w:rsidRDefault="005F5F63" w:rsidP="0035457C">
            <w:pPr>
              <w:spacing w:before="80" w:after="80"/>
              <w:rPr>
                <w:rFonts w:ascii="Times New Roman" w:hAnsi="Times New Roman"/>
                <w:szCs w:val="22"/>
                <w:lang w:val="en-GB"/>
              </w:rPr>
            </w:pPr>
            <w:r>
              <w:rPr>
                <w:rFonts w:ascii="Times New Roman" w:hAnsi="Times New Roman"/>
                <w:szCs w:val="22"/>
                <w:lang w:val="en-GB"/>
              </w:rPr>
              <w:t>322.91 ha</w:t>
            </w:r>
            <w:r w:rsidR="00C5220C">
              <w:rPr>
                <w:rFonts w:ascii="Times New Roman" w:hAnsi="Times New Roman"/>
                <w:szCs w:val="22"/>
                <w:lang w:val="en-GB"/>
              </w:rPr>
              <w:t>, major crop</w:t>
            </w:r>
          </w:p>
        </w:tc>
        <w:tc>
          <w:tcPr>
            <w:tcW w:w="1843" w:type="dxa"/>
          </w:tcPr>
          <w:p w14:paraId="5CDBE553" w14:textId="572C7DC5" w:rsidR="00AC0A11" w:rsidRPr="00CA0FAF" w:rsidRDefault="00097AA8" w:rsidP="003A1EBE">
            <w:pPr>
              <w:spacing w:before="80" w:after="80"/>
              <w:rPr>
                <w:rFonts w:ascii="Times New Roman" w:hAnsi="Times New Roman"/>
                <w:szCs w:val="22"/>
                <w:lang w:val="en-GB"/>
              </w:rPr>
            </w:pPr>
            <w:r>
              <w:rPr>
                <w:rFonts w:ascii="Times New Roman" w:hAnsi="Times New Roman"/>
                <w:szCs w:val="22"/>
                <w:lang w:val="en-GB"/>
              </w:rPr>
              <w:t xml:space="preserve">Federal Office for Agriculture </w:t>
            </w:r>
            <w:r w:rsidR="00C5220C">
              <w:rPr>
                <w:rFonts w:ascii="Times New Roman" w:hAnsi="Times New Roman"/>
                <w:szCs w:val="22"/>
                <w:lang w:val="en-GB"/>
              </w:rPr>
              <w:t>2018</w:t>
            </w:r>
          </w:p>
        </w:tc>
      </w:tr>
      <w:tr w:rsidR="00AC0A11" w:rsidRPr="00874E7A" w14:paraId="05394993" w14:textId="77777777" w:rsidTr="00AC0A11">
        <w:tc>
          <w:tcPr>
            <w:tcW w:w="2021" w:type="dxa"/>
          </w:tcPr>
          <w:p w14:paraId="5345ED89" w14:textId="77777777" w:rsidR="00AC0A11" w:rsidRPr="00CA0FAF" w:rsidRDefault="005F5F63" w:rsidP="0035457C">
            <w:pPr>
              <w:spacing w:before="80" w:after="80"/>
              <w:rPr>
                <w:rFonts w:ascii="Times New Roman" w:hAnsi="Times New Roman"/>
                <w:szCs w:val="22"/>
                <w:lang w:val="en-GB"/>
              </w:rPr>
            </w:pPr>
            <w:r w:rsidRPr="00275278">
              <w:rPr>
                <w:rFonts w:ascii="Times New Roman" w:hAnsi="Times New Roman"/>
                <w:i/>
                <w:szCs w:val="22"/>
                <w:lang w:val="en-GB"/>
              </w:rPr>
              <w:lastRenderedPageBreak/>
              <w:t>Prunus persica</w:t>
            </w:r>
            <w:r>
              <w:rPr>
                <w:rFonts w:ascii="Times New Roman" w:hAnsi="Times New Roman"/>
                <w:szCs w:val="22"/>
                <w:lang w:val="en-GB"/>
              </w:rPr>
              <w:t xml:space="preserve"> (peach, nectarine)</w:t>
            </w:r>
          </w:p>
        </w:tc>
        <w:tc>
          <w:tcPr>
            <w:tcW w:w="1984" w:type="dxa"/>
          </w:tcPr>
          <w:p w14:paraId="3CB67DE8" w14:textId="77777777" w:rsidR="00AC0A11" w:rsidRPr="00CA0FAF" w:rsidRDefault="005F5F63" w:rsidP="0035457C">
            <w:pPr>
              <w:spacing w:before="80" w:after="80"/>
              <w:rPr>
                <w:rFonts w:ascii="Times New Roman" w:hAnsi="Times New Roman"/>
                <w:szCs w:val="22"/>
                <w:lang w:val="en-GB"/>
              </w:rPr>
            </w:pPr>
            <w:r>
              <w:rPr>
                <w:rFonts w:ascii="Times New Roman" w:hAnsi="Times New Roman"/>
                <w:szCs w:val="22"/>
                <w:lang w:val="en-GB"/>
              </w:rPr>
              <w:t>Yes</w:t>
            </w:r>
          </w:p>
        </w:tc>
        <w:tc>
          <w:tcPr>
            <w:tcW w:w="3402" w:type="dxa"/>
          </w:tcPr>
          <w:p w14:paraId="4008FEA7" w14:textId="77777777" w:rsidR="00AC0A11" w:rsidRPr="00CA0FAF" w:rsidRDefault="005F5F63" w:rsidP="0035457C">
            <w:pPr>
              <w:spacing w:before="80" w:after="80"/>
              <w:rPr>
                <w:rFonts w:ascii="Times New Roman" w:hAnsi="Times New Roman"/>
                <w:szCs w:val="22"/>
                <w:lang w:val="en-GB"/>
              </w:rPr>
            </w:pPr>
            <w:r>
              <w:rPr>
                <w:rFonts w:ascii="Times New Roman" w:hAnsi="Times New Roman"/>
                <w:szCs w:val="22"/>
                <w:lang w:val="en-GB"/>
              </w:rPr>
              <w:t>10.92 ha</w:t>
            </w:r>
            <w:r w:rsidR="00C5220C">
              <w:rPr>
                <w:rFonts w:ascii="Times New Roman" w:hAnsi="Times New Roman"/>
                <w:szCs w:val="22"/>
                <w:lang w:val="en-GB"/>
              </w:rPr>
              <w:t>, minor crop</w:t>
            </w:r>
          </w:p>
        </w:tc>
        <w:tc>
          <w:tcPr>
            <w:tcW w:w="1843" w:type="dxa"/>
          </w:tcPr>
          <w:p w14:paraId="341E308C" w14:textId="6D344A14" w:rsidR="00AC0A11" w:rsidRPr="00CA0FAF" w:rsidRDefault="00097AA8" w:rsidP="0035457C">
            <w:pPr>
              <w:spacing w:before="80" w:after="80"/>
              <w:rPr>
                <w:rFonts w:ascii="Times New Roman" w:hAnsi="Times New Roman"/>
                <w:szCs w:val="22"/>
                <w:lang w:val="en-GB"/>
              </w:rPr>
            </w:pPr>
            <w:r>
              <w:rPr>
                <w:rFonts w:ascii="Times New Roman" w:hAnsi="Times New Roman"/>
                <w:szCs w:val="22"/>
                <w:lang w:val="en-GB"/>
              </w:rPr>
              <w:t xml:space="preserve">Federal Office for Agriculture </w:t>
            </w:r>
            <w:r w:rsidR="00C5220C">
              <w:rPr>
                <w:rFonts w:ascii="Times New Roman" w:hAnsi="Times New Roman"/>
                <w:szCs w:val="22"/>
                <w:lang w:val="en-GB"/>
              </w:rPr>
              <w:t>2018</w:t>
            </w:r>
          </w:p>
        </w:tc>
      </w:tr>
    </w:tbl>
    <w:p w14:paraId="01C8304C" w14:textId="62214A59" w:rsidR="00175489" w:rsidRPr="00CA0FAF" w:rsidRDefault="00175489" w:rsidP="001173F9">
      <w:pPr>
        <w:spacing w:before="240"/>
        <w:ind w:right="57"/>
        <w:rPr>
          <w:rFonts w:ascii="Times New Roman" w:hAnsi="Times New Roman"/>
          <w:b/>
          <w:szCs w:val="22"/>
          <w:vertAlign w:val="superscript"/>
          <w:lang w:val="en-GB"/>
        </w:rPr>
      </w:pPr>
      <w:r w:rsidRPr="00CA0FAF">
        <w:rPr>
          <w:rFonts w:ascii="Times New Roman" w:hAnsi="Times New Roman"/>
          <w:b/>
          <w:szCs w:val="22"/>
          <w:lang w:val="en-GB"/>
        </w:rPr>
        <w:t>8. Pathways for entry</w:t>
      </w:r>
    </w:p>
    <w:tbl>
      <w:tblPr>
        <w:tblW w:w="0" w:type="auto"/>
        <w:tblInd w:w="-74" w:type="dxa"/>
        <w:tblLook w:val="00A0" w:firstRow="1" w:lastRow="0" w:firstColumn="1" w:lastColumn="0" w:noHBand="0" w:noVBand="0"/>
      </w:tblPr>
      <w:tblGrid>
        <w:gridCol w:w="9428"/>
      </w:tblGrid>
      <w:tr w:rsidR="00175489" w:rsidRPr="00874E7A" w14:paraId="11EBFA13" w14:textId="77777777" w:rsidTr="00FA7302">
        <w:tc>
          <w:tcPr>
            <w:tcW w:w="9428" w:type="dxa"/>
            <w:shd w:val="pct15" w:color="auto" w:fill="auto"/>
          </w:tcPr>
          <w:p w14:paraId="07E0C848" w14:textId="77777777" w:rsidR="00175489" w:rsidRPr="00CA0FAF" w:rsidRDefault="00175489" w:rsidP="00216391">
            <w:pPr>
              <w:pStyle w:val="yesno"/>
              <w:shd w:val="pct15" w:color="auto" w:fill="auto"/>
              <w:jc w:val="left"/>
              <w:rPr>
                <w:b w:val="0"/>
                <w:sz w:val="20"/>
              </w:rPr>
            </w:pPr>
            <w:r w:rsidRPr="00CA0FAF">
              <w:rPr>
                <w:b w:val="0"/>
                <w:sz w:val="20"/>
              </w:rPr>
              <w:t xml:space="preserve">Examples of pathways are: </w:t>
            </w:r>
          </w:p>
          <w:tbl>
            <w:tblPr>
              <w:tblW w:w="0" w:type="auto"/>
              <w:tblLook w:val="00A0" w:firstRow="1" w:lastRow="0" w:firstColumn="1" w:lastColumn="0" w:noHBand="0" w:noVBand="0"/>
            </w:tblPr>
            <w:tblGrid>
              <w:gridCol w:w="4578"/>
              <w:gridCol w:w="4634"/>
            </w:tblGrid>
            <w:tr w:rsidR="00175489" w:rsidRPr="00874E7A" w14:paraId="09F0F434" w14:textId="77777777" w:rsidTr="001C4803">
              <w:tc>
                <w:tcPr>
                  <w:tcW w:w="5094" w:type="dxa"/>
                  <w:shd w:val="pct15" w:color="auto" w:fill="auto"/>
                </w:tcPr>
                <w:p w14:paraId="55702FD2"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Plants for planting</w:t>
                  </w:r>
                </w:p>
              </w:tc>
              <w:tc>
                <w:tcPr>
                  <w:tcW w:w="5095" w:type="dxa"/>
                  <w:shd w:val="pct15" w:color="auto" w:fill="auto"/>
                </w:tcPr>
                <w:p w14:paraId="4BE777EF"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Wood and wood products</w:t>
                  </w:r>
                </w:p>
              </w:tc>
            </w:tr>
            <w:tr w:rsidR="00175489" w:rsidRPr="00874E7A" w14:paraId="47B2E516" w14:textId="77777777" w:rsidTr="001C4803">
              <w:tc>
                <w:tcPr>
                  <w:tcW w:w="5094" w:type="dxa"/>
                  <w:shd w:val="pct15" w:color="auto" w:fill="auto"/>
                </w:tcPr>
                <w:p w14:paraId="7BD52356" w14:textId="77777777" w:rsidR="00175489" w:rsidRPr="00CA0FAF" w:rsidRDefault="00175489" w:rsidP="00F47EF6">
                  <w:pPr>
                    <w:pStyle w:val="yesno"/>
                    <w:numPr>
                      <w:ilvl w:val="0"/>
                      <w:numId w:val="39"/>
                    </w:numPr>
                    <w:shd w:val="pct15" w:color="auto" w:fill="auto"/>
                    <w:tabs>
                      <w:tab w:val="clear" w:pos="1440"/>
                      <w:tab w:val="left" w:pos="1384"/>
                    </w:tabs>
                    <w:ind w:left="1141" w:hanging="283"/>
                    <w:jc w:val="left"/>
                    <w:rPr>
                      <w:b w:val="0"/>
                      <w:sz w:val="20"/>
                    </w:rPr>
                  </w:pPr>
                  <w:r w:rsidRPr="00CA0FAF">
                    <w:rPr>
                      <w:b w:val="0"/>
                      <w:sz w:val="20"/>
                    </w:rPr>
                    <w:t xml:space="preserve">plants for planting (except seeds, bulbs and tubers) </w:t>
                  </w:r>
                  <w:r w:rsidRPr="00CA0FAF">
                    <w:rPr>
                      <w:rFonts w:cs="Helvetica"/>
                      <w:b w:val="0"/>
                      <w:bCs/>
                      <w:sz w:val="20"/>
                    </w:rPr>
                    <w:t>with or without soil attached</w:t>
                  </w:r>
                </w:p>
                <w:p w14:paraId="3AB9A024" w14:textId="77777777" w:rsidR="00175489" w:rsidRPr="00CA0FAF" w:rsidRDefault="00175489" w:rsidP="00F47EF6">
                  <w:pPr>
                    <w:pStyle w:val="yesno"/>
                    <w:numPr>
                      <w:ilvl w:val="1"/>
                      <w:numId w:val="34"/>
                    </w:numPr>
                    <w:shd w:val="pct15" w:color="auto" w:fill="auto"/>
                    <w:tabs>
                      <w:tab w:val="clear" w:pos="1440"/>
                      <w:tab w:val="left" w:pos="1384"/>
                    </w:tabs>
                    <w:ind w:left="1141" w:hanging="324"/>
                    <w:jc w:val="left"/>
                    <w:rPr>
                      <w:b w:val="0"/>
                      <w:sz w:val="20"/>
                    </w:rPr>
                  </w:pPr>
                  <w:r w:rsidRPr="00CA0FAF">
                    <w:rPr>
                      <w:b w:val="0"/>
                      <w:sz w:val="20"/>
                    </w:rPr>
                    <w:t>bulbs or tubers</w:t>
                  </w:r>
                </w:p>
                <w:p w14:paraId="7E414F54" w14:textId="77777777" w:rsidR="00175489" w:rsidRPr="00CA0FAF" w:rsidRDefault="00175489" w:rsidP="00F47EF6">
                  <w:pPr>
                    <w:pStyle w:val="yesno"/>
                    <w:numPr>
                      <w:ilvl w:val="1"/>
                      <w:numId w:val="34"/>
                    </w:numPr>
                    <w:shd w:val="pct15" w:color="auto" w:fill="auto"/>
                    <w:tabs>
                      <w:tab w:val="clear" w:pos="1440"/>
                      <w:tab w:val="left" w:pos="1384"/>
                    </w:tabs>
                    <w:ind w:left="1141" w:hanging="324"/>
                    <w:jc w:val="left"/>
                    <w:rPr>
                      <w:b w:val="0"/>
                      <w:sz w:val="20"/>
                    </w:rPr>
                  </w:pPr>
                  <w:r w:rsidRPr="00CA0FAF">
                    <w:rPr>
                      <w:b w:val="0"/>
                      <w:sz w:val="20"/>
                    </w:rPr>
                    <w:t>seeds</w:t>
                  </w:r>
                </w:p>
                <w:p w14:paraId="2A8D49F2"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Plant parts and plant products</w:t>
                  </w:r>
                </w:p>
                <w:p w14:paraId="095A8948"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cut flowers or branches</w:t>
                  </w:r>
                </w:p>
                <w:p w14:paraId="715143C1" w14:textId="77777777" w:rsidR="00175489" w:rsidRPr="00CA0FAF" w:rsidRDefault="00175489" w:rsidP="00F47EF6">
                  <w:pPr>
                    <w:pStyle w:val="yesno"/>
                    <w:numPr>
                      <w:ilvl w:val="1"/>
                      <w:numId w:val="42"/>
                    </w:numPr>
                    <w:shd w:val="pct15" w:color="auto" w:fill="auto"/>
                    <w:tabs>
                      <w:tab w:val="clear" w:pos="576"/>
                      <w:tab w:val="clear" w:pos="1440"/>
                      <w:tab w:val="left" w:pos="1141"/>
                    </w:tabs>
                    <w:ind w:left="1141" w:hanging="283"/>
                    <w:jc w:val="left"/>
                    <w:rPr>
                      <w:b w:val="0"/>
                      <w:sz w:val="20"/>
                    </w:rPr>
                  </w:pPr>
                  <w:r w:rsidRPr="00CA0FAF">
                    <w:rPr>
                      <w:b w:val="0"/>
                      <w:sz w:val="20"/>
                    </w:rPr>
                    <w:t>cut trees</w:t>
                  </w:r>
                </w:p>
                <w:p w14:paraId="55A13095"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fruits or vegetables</w:t>
                  </w:r>
                </w:p>
                <w:p w14:paraId="23D1AC82"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grain </w:t>
                  </w:r>
                </w:p>
                <w:p w14:paraId="3DD3ABAD"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pollen</w:t>
                  </w:r>
                </w:p>
                <w:p w14:paraId="7C6DEB61" w14:textId="77777777" w:rsidR="00175489"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stored plant products</w:t>
                  </w:r>
                </w:p>
                <w:p w14:paraId="1FEBD8C8" w14:textId="77777777" w:rsidR="00AC0A11" w:rsidRPr="00CA0FAF" w:rsidRDefault="00AC0A11" w:rsidP="00AC0A11">
                  <w:pPr>
                    <w:pStyle w:val="yesno"/>
                    <w:shd w:val="pct15" w:color="auto" w:fill="auto"/>
                    <w:tabs>
                      <w:tab w:val="clear" w:pos="1440"/>
                      <w:tab w:val="left" w:pos="1384"/>
                    </w:tabs>
                    <w:jc w:val="left"/>
                    <w:rPr>
                      <w:b w:val="0"/>
                      <w:sz w:val="20"/>
                    </w:rPr>
                  </w:pPr>
                </w:p>
                <w:p w14:paraId="35E843E7" w14:textId="77777777" w:rsidR="00175489" w:rsidRPr="00CA0FAF" w:rsidRDefault="00175489" w:rsidP="0075456C">
                  <w:pPr>
                    <w:pStyle w:val="yesno"/>
                    <w:shd w:val="pct15" w:color="auto" w:fill="auto"/>
                    <w:ind w:left="720"/>
                    <w:jc w:val="left"/>
                    <w:rPr>
                      <w:b w:val="0"/>
                      <w:sz w:val="20"/>
                    </w:rPr>
                  </w:pPr>
                </w:p>
              </w:tc>
              <w:tc>
                <w:tcPr>
                  <w:tcW w:w="5095" w:type="dxa"/>
                  <w:shd w:val="pct15" w:color="auto" w:fill="auto"/>
                </w:tcPr>
                <w:p w14:paraId="2A81C731" w14:textId="77777777" w:rsidR="00175489" w:rsidRPr="00CA0FAF" w:rsidRDefault="00175489" w:rsidP="00F47EF6">
                  <w:pPr>
                    <w:pStyle w:val="yesno"/>
                    <w:numPr>
                      <w:ilvl w:val="1"/>
                      <w:numId w:val="41"/>
                    </w:numPr>
                    <w:shd w:val="pct15" w:color="auto" w:fill="auto"/>
                    <w:tabs>
                      <w:tab w:val="clear" w:pos="1440"/>
                      <w:tab w:val="left" w:pos="1087"/>
                    </w:tabs>
                    <w:ind w:left="1229" w:hanging="425"/>
                    <w:jc w:val="left"/>
                    <w:rPr>
                      <w:b w:val="0"/>
                      <w:sz w:val="20"/>
                    </w:rPr>
                  </w:pPr>
                  <w:r w:rsidRPr="00CA0FAF">
                    <w:rPr>
                      <w:b w:val="0"/>
                      <w:sz w:val="20"/>
                    </w:rPr>
                    <w:t>non-squared wood</w:t>
                  </w:r>
                </w:p>
                <w:p w14:paraId="4FC36736" w14:textId="77777777" w:rsidR="00175489" w:rsidRPr="00CA0FAF" w:rsidRDefault="00175489" w:rsidP="00F47EF6">
                  <w:pPr>
                    <w:pStyle w:val="yesno"/>
                    <w:numPr>
                      <w:ilvl w:val="1"/>
                      <w:numId w:val="41"/>
                    </w:numPr>
                    <w:shd w:val="pct15" w:color="auto" w:fill="auto"/>
                    <w:tabs>
                      <w:tab w:val="clear" w:pos="1440"/>
                      <w:tab w:val="left" w:pos="1087"/>
                    </w:tabs>
                    <w:ind w:left="1229" w:hanging="425"/>
                    <w:jc w:val="left"/>
                    <w:rPr>
                      <w:b w:val="0"/>
                      <w:sz w:val="20"/>
                    </w:rPr>
                  </w:pPr>
                  <w:r w:rsidRPr="00CA0FAF">
                    <w:rPr>
                      <w:b w:val="0"/>
                      <w:sz w:val="20"/>
                    </w:rPr>
                    <w:t>squared wood</w:t>
                  </w:r>
                </w:p>
                <w:p w14:paraId="165B563D" w14:textId="77777777" w:rsidR="00175489" w:rsidRPr="00CA0FAF" w:rsidRDefault="00175489" w:rsidP="00F47EF6">
                  <w:pPr>
                    <w:pStyle w:val="yesno"/>
                    <w:numPr>
                      <w:ilvl w:val="1"/>
                      <w:numId w:val="41"/>
                    </w:numPr>
                    <w:shd w:val="pct15" w:color="auto" w:fill="auto"/>
                    <w:tabs>
                      <w:tab w:val="clear" w:pos="1440"/>
                      <w:tab w:val="left" w:pos="1087"/>
                    </w:tabs>
                    <w:ind w:left="1229" w:hanging="425"/>
                    <w:jc w:val="left"/>
                    <w:rPr>
                      <w:b w:val="0"/>
                      <w:sz w:val="20"/>
                    </w:rPr>
                  </w:pPr>
                  <w:r w:rsidRPr="00CA0FAF">
                    <w:rPr>
                      <w:b w:val="0"/>
                      <w:sz w:val="20"/>
                    </w:rPr>
                    <w:t>bark</w:t>
                  </w:r>
                </w:p>
                <w:p w14:paraId="490830E9" w14:textId="77777777" w:rsidR="00175489" w:rsidRPr="00CA0FAF" w:rsidRDefault="00175489" w:rsidP="00F47EF6">
                  <w:pPr>
                    <w:pStyle w:val="yesno"/>
                    <w:numPr>
                      <w:ilvl w:val="1"/>
                      <w:numId w:val="40"/>
                    </w:numPr>
                    <w:shd w:val="pct15" w:color="auto" w:fill="auto"/>
                    <w:tabs>
                      <w:tab w:val="clear" w:pos="1440"/>
                    </w:tabs>
                    <w:ind w:left="1087" w:hanging="283"/>
                    <w:jc w:val="left"/>
                    <w:rPr>
                      <w:b w:val="0"/>
                      <w:sz w:val="20"/>
                    </w:rPr>
                  </w:pPr>
                  <w:r w:rsidRPr="00CA0FAF">
                    <w:rPr>
                      <w:b w:val="0"/>
                      <w:sz w:val="20"/>
                    </w:rPr>
                    <w:t>wood packaging material</w:t>
                  </w:r>
                </w:p>
                <w:p w14:paraId="5A4930D0" w14:textId="77777777" w:rsidR="00175489" w:rsidRPr="00CA0FAF" w:rsidRDefault="00175489" w:rsidP="00F47EF6">
                  <w:pPr>
                    <w:pStyle w:val="yesno"/>
                    <w:numPr>
                      <w:ilvl w:val="1"/>
                      <w:numId w:val="40"/>
                    </w:numPr>
                    <w:shd w:val="pct15" w:color="auto" w:fill="auto"/>
                    <w:tabs>
                      <w:tab w:val="clear" w:pos="1440"/>
                    </w:tabs>
                    <w:ind w:left="1087" w:hanging="283"/>
                    <w:jc w:val="left"/>
                    <w:rPr>
                      <w:b w:val="0"/>
                      <w:sz w:val="20"/>
                    </w:rPr>
                  </w:pPr>
                  <w:r w:rsidRPr="00CA0FAF">
                    <w:rPr>
                      <w:b w:val="0"/>
                      <w:sz w:val="20"/>
                    </w:rPr>
                    <w:t>chips, firewood, waste wood…</w:t>
                  </w:r>
                </w:p>
                <w:p w14:paraId="44E2710E"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Natural spread</w:t>
                  </w:r>
                </w:p>
                <w:p w14:paraId="3E180997"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Other possible pathways</w:t>
                  </w:r>
                </w:p>
                <w:p w14:paraId="3B34C816" w14:textId="77777777" w:rsidR="00175489" w:rsidRPr="00CA0FAF" w:rsidRDefault="00175489" w:rsidP="00F47EF6">
                  <w:pPr>
                    <w:pStyle w:val="yesno"/>
                    <w:numPr>
                      <w:ilvl w:val="1"/>
                      <w:numId w:val="43"/>
                    </w:numPr>
                    <w:shd w:val="pct15" w:color="auto" w:fill="auto"/>
                    <w:tabs>
                      <w:tab w:val="clear" w:pos="1440"/>
                      <w:tab w:val="left" w:pos="1102"/>
                    </w:tabs>
                    <w:ind w:hanging="621"/>
                    <w:jc w:val="left"/>
                    <w:rPr>
                      <w:b w:val="0"/>
                      <w:sz w:val="20"/>
                    </w:rPr>
                  </w:pPr>
                  <w:r w:rsidRPr="00CA0FAF">
                    <w:rPr>
                      <w:b w:val="0"/>
                      <w:sz w:val="20"/>
                    </w:rPr>
                    <w:t>other packaging material</w:t>
                  </w:r>
                </w:p>
                <w:p w14:paraId="72ECD2D9"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soil/growing medium as such</w:t>
                  </w:r>
                </w:p>
                <w:p w14:paraId="0261CD64" w14:textId="77777777" w:rsidR="00175489" w:rsidRPr="00CA0FAF" w:rsidRDefault="009A564D" w:rsidP="000420C4">
                  <w:pPr>
                    <w:pStyle w:val="yesno"/>
                    <w:numPr>
                      <w:ilvl w:val="1"/>
                      <w:numId w:val="34"/>
                    </w:numPr>
                    <w:shd w:val="pct15" w:color="auto" w:fill="auto"/>
                    <w:tabs>
                      <w:tab w:val="clear" w:pos="1440"/>
                      <w:tab w:val="left" w:pos="1384"/>
                    </w:tabs>
                    <w:ind w:left="1100" w:hanging="283"/>
                    <w:jc w:val="left"/>
                    <w:rPr>
                      <w:b w:val="0"/>
                      <w:sz w:val="20"/>
                    </w:rPr>
                  </w:pPr>
                  <w:r>
                    <w:rPr>
                      <w:b w:val="0"/>
                      <w:sz w:val="20"/>
                    </w:rPr>
                    <w:t xml:space="preserve">conveyance and </w:t>
                  </w:r>
                  <w:r w:rsidR="00175489" w:rsidRPr="00CA0FAF">
                    <w:rPr>
                      <w:b w:val="0"/>
                      <w:sz w:val="20"/>
                    </w:rPr>
                    <w:t>machinery</w:t>
                  </w:r>
                </w:p>
                <w:p w14:paraId="7D1120DC"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passengers </w:t>
                  </w:r>
                </w:p>
                <w:p w14:paraId="15268639" w14:textId="77777777" w:rsidR="00175489" w:rsidRPr="00CA0FAF" w:rsidRDefault="00175489" w:rsidP="00F47EF6">
                  <w:pPr>
                    <w:pStyle w:val="yesno"/>
                    <w:numPr>
                      <w:ilvl w:val="1"/>
                      <w:numId w:val="43"/>
                    </w:numPr>
                    <w:shd w:val="pct15" w:color="auto" w:fill="auto"/>
                    <w:tabs>
                      <w:tab w:val="clear" w:pos="1440"/>
                      <w:tab w:val="left" w:pos="1102"/>
                    </w:tabs>
                    <w:ind w:left="1244" w:hanging="425"/>
                    <w:jc w:val="left"/>
                    <w:rPr>
                      <w:b w:val="0"/>
                      <w:sz w:val="20"/>
                    </w:rPr>
                  </w:pPr>
                  <w:r w:rsidRPr="00CA0FAF">
                    <w:rPr>
                      <w:b w:val="0"/>
                      <w:sz w:val="20"/>
                    </w:rPr>
                    <w:t xml:space="preserve">hitchhiking </w:t>
                  </w:r>
                </w:p>
                <w:p w14:paraId="01F7EB4A" w14:textId="77777777" w:rsidR="00175489" w:rsidRPr="00CA0FAF" w:rsidRDefault="00175489" w:rsidP="00F47EF6">
                  <w:pPr>
                    <w:pStyle w:val="yesno"/>
                    <w:numPr>
                      <w:ilvl w:val="1"/>
                      <w:numId w:val="43"/>
                    </w:numPr>
                    <w:shd w:val="pct15" w:color="auto" w:fill="auto"/>
                    <w:tabs>
                      <w:tab w:val="clear" w:pos="1440"/>
                      <w:tab w:val="left" w:pos="1102"/>
                    </w:tabs>
                    <w:ind w:left="1102" w:hanging="283"/>
                    <w:jc w:val="left"/>
                    <w:rPr>
                      <w:b w:val="0"/>
                      <w:sz w:val="20"/>
                    </w:rPr>
                  </w:pPr>
                  <w:r w:rsidRPr="00CA0FAF">
                    <w:rPr>
                      <w:b w:val="0"/>
                      <w:sz w:val="20"/>
                    </w:rPr>
                    <w:t xml:space="preserve">plant waste </w:t>
                  </w:r>
                </w:p>
                <w:p w14:paraId="1F0A1A4D" w14:textId="77777777" w:rsidR="00175489" w:rsidRDefault="00175489" w:rsidP="00F47EF6">
                  <w:pPr>
                    <w:pStyle w:val="yesno"/>
                    <w:numPr>
                      <w:ilvl w:val="1"/>
                      <w:numId w:val="43"/>
                    </w:numPr>
                    <w:shd w:val="pct15" w:color="auto" w:fill="auto"/>
                    <w:tabs>
                      <w:tab w:val="clear" w:pos="1440"/>
                      <w:tab w:val="left" w:pos="960"/>
                    </w:tabs>
                    <w:ind w:left="1102" w:hanging="283"/>
                    <w:jc w:val="left"/>
                    <w:rPr>
                      <w:b w:val="0"/>
                      <w:sz w:val="20"/>
                    </w:rPr>
                  </w:pPr>
                  <w:r w:rsidRPr="00CA0FAF">
                    <w:rPr>
                      <w:b w:val="0"/>
                      <w:sz w:val="20"/>
                    </w:rPr>
                    <w:t>manufactured plant products</w:t>
                  </w:r>
                </w:p>
                <w:p w14:paraId="619FBA17" w14:textId="77777777" w:rsidR="00175489" w:rsidRPr="00AC0A11" w:rsidRDefault="009E2985" w:rsidP="000420C4">
                  <w:pPr>
                    <w:pStyle w:val="yesno"/>
                    <w:numPr>
                      <w:ilvl w:val="1"/>
                      <w:numId w:val="34"/>
                    </w:numPr>
                    <w:shd w:val="pct15" w:color="auto" w:fill="auto"/>
                    <w:tabs>
                      <w:tab w:val="clear" w:pos="1440"/>
                      <w:tab w:val="left" w:pos="1384"/>
                    </w:tabs>
                    <w:ind w:left="1100" w:hanging="283"/>
                    <w:jc w:val="left"/>
                    <w:rPr>
                      <w:b w:val="0"/>
                      <w:spacing w:val="-2"/>
                      <w:sz w:val="20"/>
                    </w:rPr>
                  </w:pPr>
                  <w:r w:rsidRPr="00AC0A11">
                    <w:rPr>
                      <w:b w:val="0"/>
                      <w:spacing w:val="-2"/>
                      <w:sz w:val="20"/>
                    </w:rPr>
                    <w:t>intentional introduction (</w:t>
                  </w:r>
                  <w:r w:rsidR="00715F6C" w:rsidRPr="00AC0A11">
                    <w:rPr>
                      <w:b w:val="0"/>
                      <w:spacing w:val="-2"/>
                      <w:sz w:val="20"/>
                    </w:rPr>
                    <w:t>e.g</w:t>
                  </w:r>
                  <w:r w:rsidR="000420C4" w:rsidRPr="00AC0A11">
                    <w:rPr>
                      <w:b w:val="0"/>
                      <w:spacing w:val="-2"/>
                      <w:sz w:val="20"/>
                    </w:rPr>
                    <w:t>.</w:t>
                  </w:r>
                  <w:r w:rsidR="00715F6C" w:rsidRPr="00AC0A11">
                    <w:rPr>
                      <w:b w:val="0"/>
                      <w:spacing w:val="-2"/>
                      <w:sz w:val="20"/>
                    </w:rPr>
                    <w:t xml:space="preserve"> </w:t>
                  </w:r>
                  <w:r w:rsidRPr="00AC0A11">
                    <w:rPr>
                      <w:b w:val="0"/>
                      <w:spacing w:val="-2"/>
                      <w:sz w:val="20"/>
                    </w:rPr>
                    <w:t>scientific purposes</w:t>
                  </w:r>
                  <w:r w:rsidR="00715F6C" w:rsidRPr="00AC0A11">
                    <w:rPr>
                      <w:b w:val="0"/>
                      <w:spacing w:val="-2"/>
                      <w:sz w:val="20"/>
                    </w:rPr>
                    <w:t>)</w:t>
                  </w:r>
                  <w:r w:rsidRPr="00AC0A11">
                    <w:rPr>
                      <w:b w:val="0"/>
                      <w:spacing w:val="-2"/>
                      <w:sz w:val="20"/>
                    </w:rPr>
                    <w:t xml:space="preserve"> </w:t>
                  </w:r>
                </w:p>
              </w:tc>
            </w:tr>
          </w:tbl>
          <w:p w14:paraId="350B69F0" w14:textId="77777777" w:rsidR="00175489" w:rsidRPr="00CA0FAF" w:rsidRDefault="00175489" w:rsidP="00113A6C">
            <w:pPr>
              <w:rPr>
                <w:rFonts w:ascii="Times New Roman" w:hAnsi="Times New Roman"/>
                <w:i/>
                <w:szCs w:val="22"/>
                <w:lang w:val="en-GB"/>
              </w:rPr>
            </w:pPr>
          </w:p>
        </w:tc>
      </w:tr>
    </w:tbl>
    <w:p w14:paraId="24E5753C" w14:textId="77777777" w:rsidR="00403AF3" w:rsidRPr="00CA0FAF" w:rsidRDefault="00403AF3" w:rsidP="00113A6C">
      <w:pPr>
        <w:ind w:left="-74"/>
        <w:rPr>
          <w:rFonts w:ascii="Times New Roman" w:hAnsi="Times New Roman"/>
          <w:i/>
          <w:szCs w:val="22"/>
          <w:lang w:val="en-GB"/>
        </w:rPr>
      </w:pP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06"/>
        <w:gridCol w:w="4111"/>
        <w:gridCol w:w="1559"/>
        <w:gridCol w:w="1536"/>
      </w:tblGrid>
      <w:tr w:rsidR="00175489" w:rsidRPr="00874E7A" w14:paraId="42C917EF" w14:textId="77777777" w:rsidTr="00EA4256">
        <w:tc>
          <w:tcPr>
            <w:tcW w:w="2206" w:type="dxa"/>
            <w:shd w:val="pct10" w:color="auto" w:fill="auto"/>
          </w:tcPr>
          <w:p w14:paraId="11CF3978" w14:textId="77777777" w:rsidR="00175489" w:rsidRDefault="00175489" w:rsidP="004238B0">
            <w:pPr>
              <w:spacing w:before="80" w:after="80"/>
              <w:rPr>
                <w:rFonts w:ascii="Times New Roman" w:hAnsi="Times New Roman"/>
                <w:b/>
                <w:szCs w:val="22"/>
                <w:lang w:val="en-GB"/>
              </w:rPr>
            </w:pPr>
            <w:r w:rsidRPr="00CA0FAF">
              <w:rPr>
                <w:rFonts w:ascii="Times New Roman" w:hAnsi="Times New Roman"/>
                <w:b/>
                <w:szCs w:val="22"/>
                <w:lang w:val="en-GB"/>
              </w:rPr>
              <w:t>Possible pathways</w:t>
            </w:r>
          </w:p>
          <w:p w14:paraId="55DC6CAF" w14:textId="77777777" w:rsidR="000E77B6" w:rsidRPr="00403AF3" w:rsidRDefault="000E77B6" w:rsidP="004238B0">
            <w:pPr>
              <w:spacing w:before="80" w:after="80"/>
              <w:rPr>
                <w:rFonts w:ascii="Times New Roman" w:hAnsi="Times New Roman"/>
                <w:i/>
                <w:szCs w:val="22"/>
                <w:lang w:val="en-GB"/>
              </w:rPr>
            </w:pPr>
            <w:r w:rsidRPr="00403AF3">
              <w:rPr>
                <w:rFonts w:ascii="Times New Roman" w:hAnsi="Times New Roman"/>
                <w:i/>
                <w:szCs w:val="22"/>
                <w:lang w:val="en-GB"/>
              </w:rPr>
              <w:t>(in order of importance)</w:t>
            </w:r>
          </w:p>
        </w:tc>
        <w:tc>
          <w:tcPr>
            <w:tcW w:w="4111" w:type="dxa"/>
            <w:shd w:val="pct10" w:color="auto" w:fill="auto"/>
          </w:tcPr>
          <w:p w14:paraId="04426958" w14:textId="77777777" w:rsidR="00175489" w:rsidRPr="00CA0FAF" w:rsidRDefault="00175489" w:rsidP="004238B0">
            <w:pPr>
              <w:spacing w:before="80" w:after="80"/>
              <w:rPr>
                <w:rFonts w:ascii="Times New Roman" w:hAnsi="Times New Roman"/>
                <w:b/>
                <w:szCs w:val="22"/>
                <w:lang w:val="en-GB"/>
              </w:rPr>
            </w:pPr>
            <w:r w:rsidRPr="00CA0FAF">
              <w:rPr>
                <w:rFonts w:ascii="Times New Roman" w:hAnsi="Times New Roman"/>
                <w:b/>
                <w:szCs w:val="22"/>
                <w:lang w:val="en-GB"/>
              </w:rPr>
              <w:t xml:space="preserve">Short description explaining why it is considered as a pathway </w:t>
            </w:r>
          </w:p>
          <w:p w14:paraId="02CFFA70" w14:textId="77777777" w:rsidR="00175489" w:rsidRPr="00CA0FAF" w:rsidRDefault="00175489" w:rsidP="004238B0">
            <w:pPr>
              <w:spacing w:before="80" w:after="80"/>
              <w:rPr>
                <w:rFonts w:ascii="Times New Roman" w:hAnsi="Times New Roman"/>
                <w:b/>
                <w:szCs w:val="22"/>
                <w:lang w:val="en-GB"/>
              </w:rPr>
            </w:pPr>
          </w:p>
        </w:tc>
        <w:tc>
          <w:tcPr>
            <w:tcW w:w="1559" w:type="dxa"/>
            <w:shd w:val="pct10" w:color="auto" w:fill="auto"/>
          </w:tcPr>
          <w:p w14:paraId="7FC74744" w14:textId="77777777" w:rsidR="00175489" w:rsidRPr="00CA0FAF" w:rsidRDefault="00D70F78" w:rsidP="008A435F">
            <w:pPr>
              <w:spacing w:before="80" w:after="80"/>
              <w:rPr>
                <w:rFonts w:ascii="Times New Roman" w:hAnsi="Times New Roman"/>
                <w:szCs w:val="22"/>
                <w:lang w:val="en-GB"/>
              </w:rPr>
            </w:pPr>
            <w:r>
              <w:rPr>
                <w:rFonts w:ascii="Times New Roman" w:hAnsi="Times New Roman"/>
                <w:szCs w:val="22"/>
                <w:lang w:val="en-GB"/>
              </w:rPr>
              <w:t>Pathway p</w:t>
            </w:r>
            <w:r w:rsidR="00175489" w:rsidRPr="00CA0FAF">
              <w:rPr>
                <w:rFonts w:ascii="Times New Roman" w:hAnsi="Times New Roman"/>
                <w:szCs w:val="22"/>
                <w:lang w:val="en-GB"/>
              </w:rPr>
              <w:t>rohibited</w:t>
            </w:r>
            <w:r>
              <w:rPr>
                <w:rFonts w:ascii="Times New Roman" w:hAnsi="Times New Roman"/>
                <w:szCs w:val="22"/>
                <w:lang w:val="en-GB"/>
              </w:rPr>
              <w:t xml:space="preserve"> in the PRA area</w:t>
            </w:r>
            <w:r w:rsidR="001C1028">
              <w:rPr>
                <w:rFonts w:ascii="Times New Roman" w:hAnsi="Times New Roman"/>
                <w:szCs w:val="22"/>
                <w:lang w:val="en-GB"/>
              </w:rPr>
              <w:t>?</w:t>
            </w:r>
          </w:p>
          <w:p w14:paraId="1B05FED5" w14:textId="77777777" w:rsidR="00175489" w:rsidRPr="00CA0FAF" w:rsidRDefault="00175489" w:rsidP="008A435F">
            <w:pPr>
              <w:spacing w:before="80" w:after="80"/>
              <w:rPr>
                <w:rFonts w:ascii="Times New Roman" w:hAnsi="Times New Roman"/>
                <w:szCs w:val="22"/>
                <w:lang w:val="en-GB"/>
              </w:rPr>
            </w:pPr>
            <w:r w:rsidRPr="00CA0FAF">
              <w:rPr>
                <w:rFonts w:ascii="Times New Roman" w:hAnsi="Times New Roman"/>
                <w:szCs w:val="22"/>
                <w:lang w:val="en-GB"/>
              </w:rPr>
              <w:t>Yes/No</w:t>
            </w:r>
          </w:p>
        </w:tc>
        <w:tc>
          <w:tcPr>
            <w:tcW w:w="1536" w:type="dxa"/>
            <w:shd w:val="pct10" w:color="auto" w:fill="auto"/>
          </w:tcPr>
          <w:p w14:paraId="500DF6FD" w14:textId="77777777" w:rsidR="00175489" w:rsidRPr="00CA0FAF" w:rsidRDefault="00175489" w:rsidP="0092669B">
            <w:pPr>
              <w:spacing w:before="80" w:after="80"/>
              <w:rPr>
                <w:rFonts w:ascii="Times New Roman" w:hAnsi="Times New Roman"/>
                <w:szCs w:val="22"/>
                <w:lang w:val="en-GB"/>
              </w:rPr>
            </w:pPr>
            <w:r w:rsidRPr="00CA0FAF">
              <w:rPr>
                <w:rFonts w:ascii="Times New Roman" w:hAnsi="Times New Roman"/>
                <w:szCs w:val="22"/>
                <w:lang w:val="en-GB"/>
              </w:rPr>
              <w:t>Pest</w:t>
            </w:r>
            <w:r w:rsidR="00D70F78">
              <w:rPr>
                <w:rFonts w:ascii="Times New Roman" w:hAnsi="Times New Roman"/>
                <w:szCs w:val="22"/>
                <w:lang w:val="en-GB"/>
              </w:rPr>
              <w:t xml:space="preserve"> already</w:t>
            </w:r>
            <w:r w:rsidRPr="00CA0FAF">
              <w:rPr>
                <w:rFonts w:ascii="Times New Roman" w:hAnsi="Times New Roman"/>
                <w:szCs w:val="22"/>
                <w:lang w:val="en-GB"/>
              </w:rPr>
              <w:t xml:space="preserve"> intercepted on the pathway? Yes/No</w:t>
            </w:r>
          </w:p>
        </w:tc>
      </w:tr>
      <w:tr w:rsidR="00175489" w:rsidRPr="00B1016D" w14:paraId="60242D25" w14:textId="77777777" w:rsidTr="00EA4256">
        <w:tc>
          <w:tcPr>
            <w:tcW w:w="2206" w:type="dxa"/>
          </w:tcPr>
          <w:p w14:paraId="37A8055D" w14:textId="77777777" w:rsidR="00175489" w:rsidRDefault="00B103E5" w:rsidP="004238B0">
            <w:pPr>
              <w:spacing w:before="80" w:after="80"/>
              <w:rPr>
                <w:rFonts w:ascii="Times New Roman" w:hAnsi="Times New Roman"/>
                <w:szCs w:val="22"/>
                <w:lang w:val="en-GB"/>
              </w:rPr>
            </w:pPr>
            <w:r>
              <w:rPr>
                <w:rFonts w:ascii="Times New Roman" w:hAnsi="Times New Roman"/>
                <w:szCs w:val="22"/>
                <w:lang w:val="en-GB"/>
              </w:rPr>
              <w:t>Plants for planting of host plants (except seeds)</w:t>
            </w:r>
          </w:p>
          <w:p w14:paraId="43E29CF2" w14:textId="77777777" w:rsidR="002F2560" w:rsidRPr="00CA0FAF" w:rsidRDefault="002F2560" w:rsidP="004238B0">
            <w:pPr>
              <w:spacing w:before="80" w:after="80"/>
              <w:rPr>
                <w:rFonts w:ascii="Times New Roman" w:hAnsi="Times New Roman"/>
                <w:szCs w:val="22"/>
                <w:lang w:val="en-GB"/>
              </w:rPr>
            </w:pPr>
            <w:r>
              <w:rPr>
                <w:rFonts w:ascii="Times New Roman" w:hAnsi="Times New Roman"/>
                <w:szCs w:val="22"/>
                <w:lang w:val="en-GB"/>
              </w:rPr>
              <w:t>Appendix 2 Table 1</w:t>
            </w:r>
          </w:p>
        </w:tc>
        <w:tc>
          <w:tcPr>
            <w:tcW w:w="4111" w:type="dxa"/>
          </w:tcPr>
          <w:p w14:paraId="7A39BDC6" w14:textId="36B25929" w:rsidR="00EA3FFF" w:rsidRDefault="00EA3FFF" w:rsidP="00E3787D">
            <w:pPr>
              <w:pStyle w:val="Default"/>
              <w:rPr>
                <w:sz w:val="22"/>
                <w:szCs w:val="22"/>
                <w:lang w:val="en-GB"/>
              </w:rPr>
            </w:pPr>
            <w:r>
              <w:rPr>
                <w:sz w:val="22"/>
                <w:szCs w:val="22"/>
                <w:lang w:val="en-GB"/>
              </w:rPr>
              <w:t xml:space="preserve">It is thought that </w:t>
            </w:r>
            <w:r w:rsidRPr="00EA3FFF">
              <w:rPr>
                <w:i/>
                <w:sz w:val="22"/>
                <w:szCs w:val="22"/>
                <w:lang w:val="en-GB"/>
              </w:rPr>
              <w:t>A. bungii</w:t>
            </w:r>
            <w:r>
              <w:rPr>
                <w:sz w:val="22"/>
                <w:szCs w:val="22"/>
                <w:lang w:val="en-GB"/>
              </w:rPr>
              <w:t xml:space="preserve"> can develop in </w:t>
            </w:r>
            <w:r w:rsidRPr="00EA3FFF">
              <w:rPr>
                <w:i/>
                <w:sz w:val="22"/>
                <w:szCs w:val="22"/>
                <w:lang w:val="en-GB"/>
              </w:rPr>
              <w:t>Prunus</w:t>
            </w:r>
            <w:r>
              <w:rPr>
                <w:sz w:val="22"/>
                <w:szCs w:val="22"/>
                <w:lang w:val="en-GB"/>
              </w:rPr>
              <w:t xml:space="preserve"> plants with a stem diameter of 1 cm or more at its thickest part.</w:t>
            </w:r>
          </w:p>
          <w:p w14:paraId="67ABD9C9" w14:textId="44C1A726" w:rsidR="00F24F2B" w:rsidRPr="00F3728C" w:rsidRDefault="009428E4" w:rsidP="00E3787D">
            <w:pPr>
              <w:pStyle w:val="Default"/>
              <w:rPr>
                <w:sz w:val="22"/>
                <w:szCs w:val="22"/>
                <w:lang w:val="en-GB"/>
              </w:rPr>
            </w:pPr>
            <w:r w:rsidRPr="00F3728C">
              <w:rPr>
                <w:sz w:val="22"/>
                <w:szCs w:val="22"/>
                <w:lang w:val="en-GB"/>
              </w:rPr>
              <w:t>Stone fruit n</w:t>
            </w:r>
            <w:r w:rsidR="00161311" w:rsidRPr="00F3728C">
              <w:rPr>
                <w:sz w:val="22"/>
                <w:szCs w:val="22"/>
                <w:lang w:val="en-GB"/>
              </w:rPr>
              <w:t xml:space="preserve">ursery trees </w:t>
            </w:r>
            <w:r w:rsidRPr="00F3728C">
              <w:rPr>
                <w:sz w:val="22"/>
                <w:szCs w:val="22"/>
                <w:lang w:val="en-GB"/>
              </w:rPr>
              <w:t xml:space="preserve">and ornamental </w:t>
            </w:r>
            <w:r w:rsidRPr="00F3728C">
              <w:rPr>
                <w:i/>
                <w:sz w:val="22"/>
                <w:szCs w:val="22"/>
                <w:lang w:val="en-GB"/>
              </w:rPr>
              <w:t>Prunus</w:t>
            </w:r>
            <w:r w:rsidRPr="00F3728C">
              <w:rPr>
                <w:sz w:val="22"/>
                <w:szCs w:val="22"/>
                <w:lang w:val="en-GB"/>
              </w:rPr>
              <w:t xml:space="preserve"> species </w:t>
            </w:r>
            <w:r w:rsidR="00161311" w:rsidRPr="00F3728C">
              <w:rPr>
                <w:sz w:val="22"/>
                <w:szCs w:val="22"/>
                <w:lang w:val="en-GB"/>
              </w:rPr>
              <w:t xml:space="preserve">are imported from Italy on a regular basis. </w:t>
            </w:r>
            <w:r w:rsidR="00FB6F0F" w:rsidRPr="00F3728C">
              <w:rPr>
                <w:sz w:val="22"/>
                <w:szCs w:val="22"/>
                <w:lang w:val="en-GB"/>
              </w:rPr>
              <w:t xml:space="preserve">However, no </w:t>
            </w:r>
            <w:r w:rsidR="00FB6F0F" w:rsidRPr="00F3728C">
              <w:rPr>
                <w:i/>
                <w:sz w:val="22"/>
                <w:szCs w:val="22"/>
                <w:lang w:val="en-GB"/>
              </w:rPr>
              <w:t>Prunus</w:t>
            </w:r>
            <w:r w:rsidR="00FB6F0F" w:rsidRPr="00F3728C">
              <w:rPr>
                <w:sz w:val="22"/>
                <w:szCs w:val="22"/>
                <w:lang w:val="en-GB"/>
              </w:rPr>
              <w:t xml:space="preserve"> plants for planting have been imported from China in 2018 </w:t>
            </w:r>
            <w:r w:rsidR="00E3787D" w:rsidRPr="00F3728C">
              <w:rPr>
                <w:sz w:val="22"/>
                <w:szCs w:val="22"/>
                <w:lang w:val="en-GB"/>
              </w:rPr>
              <w:t>(Appendix 2 Table 1)</w:t>
            </w:r>
            <w:r w:rsidR="00FB6F0F" w:rsidRPr="00F3728C">
              <w:rPr>
                <w:sz w:val="22"/>
                <w:szCs w:val="22"/>
                <w:lang w:val="en-GB"/>
              </w:rPr>
              <w:t xml:space="preserve">. </w:t>
            </w:r>
          </w:p>
          <w:p w14:paraId="46CEE71C" w14:textId="77777777" w:rsidR="00161311" w:rsidRPr="00F3728C" w:rsidRDefault="009428E4" w:rsidP="00E3787D">
            <w:pPr>
              <w:pStyle w:val="Default"/>
              <w:rPr>
                <w:rFonts w:ascii="EUAlbertina" w:hAnsi="EUAlbertina" w:cs="EUAlbertina"/>
                <w:sz w:val="22"/>
                <w:szCs w:val="22"/>
                <w:lang w:val="en-US"/>
              </w:rPr>
            </w:pPr>
            <w:r w:rsidRPr="00F3728C">
              <w:rPr>
                <w:sz w:val="22"/>
                <w:szCs w:val="22"/>
                <w:lang w:val="en-GB"/>
              </w:rPr>
              <w:t xml:space="preserve">According to </w:t>
            </w:r>
            <w:r w:rsidR="00E3787D" w:rsidRPr="00F3728C">
              <w:rPr>
                <w:sz w:val="22"/>
                <w:szCs w:val="22"/>
                <w:lang w:val="en-GB"/>
              </w:rPr>
              <w:t xml:space="preserve">the implementing </w:t>
            </w:r>
            <w:r w:rsidRPr="00F3728C">
              <w:rPr>
                <w:sz w:val="22"/>
                <w:szCs w:val="22"/>
                <w:lang w:val="en-GB"/>
              </w:rPr>
              <w:t xml:space="preserve">decision of the EU from October 2018, all nurseries producing stone fruit trees have to be controlled for </w:t>
            </w:r>
            <w:r w:rsidRPr="00F3728C">
              <w:rPr>
                <w:i/>
                <w:sz w:val="22"/>
                <w:szCs w:val="22"/>
                <w:lang w:val="en-GB"/>
              </w:rPr>
              <w:t>A. bungii</w:t>
            </w:r>
            <w:r w:rsidRPr="00F3728C">
              <w:rPr>
                <w:sz w:val="22"/>
                <w:szCs w:val="22"/>
                <w:lang w:val="en-GB"/>
              </w:rPr>
              <w:t xml:space="preserve"> in order to receive a plant passport</w:t>
            </w:r>
            <w:r w:rsidR="00E3787D" w:rsidRPr="00F3728C">
              <w:rPr>
                <w:sz w:val="22"/>
                <w:szCs w:val="22"/>
                <w:lang w:val="en-GB"/>
              </w:rPr>
              <w:t xml:space="preserve"> (Commission Implementing Decision (EU) 2018/15039)</w:t>
            </w:r>
            <w:r w:rsidRPr="00F3728C">
              <w:rPr>
                <w:sz w:val="22"/>
                <w:szCs w:val="22"/>
                <w:lang w:val="en-GB"/>
              </w:rPr>
              <w:t xml:space="preserve">. Hence, stone fruit trees </w:t>
            </w:r>
            <w:r w:rsidR="00F24F2B" w:rsidRPr="00F3728C">
              <w:rPr>
                <w:sz w:val="22"/>
                <w:szCs w:val="22"/>
                <w:lang w:val="en-GB"/>
              </w:rPr>
              <w:t>imported</w:t>
            </w:r>
            <w:r w:rsidRPr="00F3728C">
              <w:rPr>
                <w:sz w:val="22"/>
                <w:szCs w:val="22"/>
                <w:lang w:val="en-GB"/>
              </w:rPr>
              <w:t xml:space="preserve"> from Italy should be free from </w:t>
            </w:r>
            <w:r w:rsidRPr="00F3728C">
              <w:rPr>
                <w:i/>
                <w:sz w:val="22"/>
                <w:szCs w:val="22"/>
                <w:lang w:val="en-GB"/>
              </w:rPr>
              <w:t>A. bungii</w:t>
            </w:r>
            <w:r w:rsidRPr="00F3728C">
              <w:rPr>
                <w:sz w:val="22"/>
                <w:szCs w:val="22"/>
                <w:lang w:val="en-GB"/>
              </w:rPr>
              <w:t xml:space="preserve">. </w:t>
            </w:r>
          </w:p>
          <w:p w14:paraId="0A84F704" w14:textId="77777777" w:rsidR="0003435C" w:rsidRPr="00F3728C" w:rsidRDefault="00B1016D" w:rsidP="0003435C">
            <w:pPr>
              <w:spacing w:before="80" w:after="80"/>
              <w:rPr>
                <w:rFonts w:ascii="Times New Roman" w:hAnsi="Times New Roman"/>
                <w:szCs w:val="22"/>
                <w:lang w:val="en-GB"/>
              </w:rPr>
            </w:pPr>
            <w:r w:rsidRPr="00F3728C">
              <w:rPr>
                <w:rFonts w:ascii="Times New Roman" w:hAnsi="Times New Roman"/>
                <w:szCs w:val="22"/>
                <w:lang w:val="en-GB"/>
              </w:rPr>
              <w:t xml:space="preserve">Stone fruit </w:t>
            </w:r>
            <w:r w:rsidR="00A10230" w:rsidRPr="00F3728C">
              <w:rPr>
                <w:rFonts w:ascii="Times New Roman" w:hAnsi="Times New Roman"/>
                <w:szCs w:val="22"/>
                <w:lang w:val="en-GB"/>
              </w:rPr>
              <w:t>trees from outside of Europe are</w:t>
            </w:r>
            <w:r w:rsidRPr="00F3728C">
              <w:rPr>
                <w:rFonts w:ascii="Times New Roman" w:hAnsi="Times New Roman"/>
                <w:szCs w:val="22"/>
                <w:lang w:val="en-GB"/>
              </w:rPr>
              <w:t xml:space="preserve"> imported to Switzerland with a plant health certificate and should therefore be free from </w:t>
            </w:r>
            <w:r w:rsidRPr="00F3728C">
              <w:rPr>
                <w:rFonts w:ascii="Times New Roman" w:hAnsi="Times New Roman"/>
                <w:i/>
                <w:szCs w:val="22"/>
                <w:lang w:val="en-GB"/>
              </w:rPr>
              <w:t>A. bungii</w:t>
            </w:r>
            <w:r w:rsidRPr="00F3728C">
              <w:rPr>
                <w:rFonts w:ascii="Times New Roman" w:hAnsi="Times New Roman"/>
                <w:szCs w:val="22"/>
                <w:lang w:val="en-GB"/>
              </w:rPr>
              <w:t>.</w:t>
            </w:r>
          </w:p>
          <w:p w14:paraId="2A04FFC3" w14:textId="6EB37466" w:rsidR="00175489" w:rsidRPr="00CA0FAF" w:rsidRDefault="00145066" w:rsidP="00CF41A5">
            <w:pPr>
              <w:spacing w:before="80" w:after="80"/>
              <w:rPr>
                <w:rFonts w:ascii="Times New Roman" w:hAnsi="Times New Roman"/>
                <w:szCs w:val="22"/>
                <w:lang w:val="en-GB"/>
              </w:rPr>
            </w:pPr>
            <w:r>
              <w:rPr>
                <w:rFonts w:ascii="Times New Roman" w:hAnsi="Times New Roman"/>
                <w:szCs w:val="22"/>
                <w:lang w:val="en-GB"/>
              </w:rPr>
              <w:t xml:space="preserve">Despite phytosanitary measures, </w:t>
            </w:r>
            <w:r w:rsidR="00A5710A" w:rsidRPr="0000103E">
              <w:rPr>
                <w:rFonts w:ascii="Times New Roman" w:hAnsi="Times New Roman"/>
                <w:i/>
                <w:szCs w:val="22"/>
                <w:lang w:val="en-GB"/>
              </w:rPr>
              <w:t>A. bungii</w:t>
            </w:r>
            <w:r w:rsidR="00A5710A">
              <w:rPr>
                <w:rFonts w:ascii="Times New Roman" w:hAnsi="Times New Roman"/>
                <w:szCs w:val="22"/>
                <w:lang w:val="en-GB"/>
              </w:rPr>
              <w:t xml:space="preserve"> has entered Europe several times. E</w:t>
            </w:r>
            <w:r w:rsidR="00A5710A" w:rsidRPr="00F3728C">
              <w:rPr>
                <w:rFonts w:ascii="Times New Roman" w:hAnsi="Times New Roman"/>
                <w:szCs w:val="22"/>
                <w:lang w:val="en-GB"/>
              </w:rPr>
              <w:t xml:space="preserve">ggs and early larval instars </w:t>
            </w:r>
            <w:r w:rsidR="00A5710A">
              <w:rPr>
                <w:rFonts w:ascii="Times New Roman" w:hAnsi="Times New Roman"/>
                <w:szCs w:val="22"/>
                <w:lang w:val="en-GB"/>
              </w:rPr>
              <w:t xml:space="preserve">may live concealed in nursery plants. They </w:t>
            </w:r>
            <w:r w:rsidR="00A5710A" w:rsidRPr="00F3728C">
              <w:rPr>
                <w:rFonts w:ascii="Times New Roman" w:hAnsi="Times New Roman"/>
                <w:szCs w:val="22"/>
                <w:lang w:val="en-GB"/>
              </w:rPr>
              <w:t xml:space="preserve">are </w:t>
            </w:r>
            <w:r w:rsidR="00A5710A">
              <w:rPr>
                <w:rFonts w:ascii="Times New Roman" w:hAnsi="Times New Roman"/>
                <w:szCs w:val="22"/>
                <w:lang w:val="en-GB"/>
              </w:rPr>
              <w:t xml:space="preserve">therefore </w:t>
            </w:r>
            <w:r w:rsidR="00A5710A" w:rsidRPr="00F3728C">
              <w:rPr>
                <w:rFonts w:ascii="Times New Roman" w:hAnsi="Times New Roman"/>
                <w:szCs w:val="22"/>
                <w:lang w:val="en-GB"/>
              </w:rPr>
              <w:t>difficult to detect and might be overlooked by inspectors</w:t>
            </w:r>
            <w:r w:rsidR="000F44C9">
              <w:rPr>
                <w:rFonts w:ascii="Times New Roman" w:hAnsi="Times New Roman"/>
                <w:szCs w:val="22"/>
                <w:lang w:val="en-GB"/>
              </w:rPr>
              <w:t xml:space="preserve"> and /or sniffer dogs</w:t>
            </w:r>
            <w:r w:rsidR="00A5710A" w:rsidRPr="00F3728C">
              <w:rPr>
                <w:rFonts w:ascii="Times New Roman" w:hAnsi="Times New Roman"/>
                <w:szCs w:val="22"/>
                <w:lang w:val="en-GB"/>
              </w:rPr>
              <w:t>.</w:t>
            </w:r>
          </w:p>
        </w:tc>
        <w:tc>
          <w:tcPr>
            <w:tcW w:w="1559" w:type="dxa"/>
          </w:tcPr>
          <w:p w14:paraId="1CD4B53B" w14:textId="77777777" w:rsidR="00175489" w:rsidRPr="00CA0FAF" w:rsidRDefault="00B103E5" w:rsidP="004238B0">
            <w:pPr>
              <w:spacing w:before="80" w:after="80"/>
              <w:rPr>
                <w:rFonts w:ascii="Times New Roman" w:hAnsi="Times New Roman"/>
                <w:szCs w:val="22"/>
                <w:lang w:val="en-GB"/>
              </w:rPr>
            </w:pPr>
            <w:r>
              <w:rPr>
                <w:rFonts w:ascii="Times New Roman" w:hAnsi="Times New Roman"/>
                <w:szCs w:val="22"/>
                <w:lang w:val="en-GB"/>
              </w:rPr>
              <w:t>No</w:t>
            </w:r>
          </w:p>
        </w:tc>
        <w:tc>
          <w:tcPr>
            <w:tcW w:w="1536" w:type="dxa"/>
          </w:tcPr>
          <w:p w14:paraId="273966A9" w14:textId="77777777" w:rsidR="00175489" w:rsidRPr="00CA0FAF" w:rsidRDefault="00B103E5" w:rsidP="004238B0">
            <w:pPr>
              <w:spacing w:before="80" w:after="80"/>
              <w:rPr>
                <w:rFonts w:ascii="Times New Roman" w:hAnsi="Times New Roman"/>
                <w:szCs w:val="22"/>
                <w:lang w:val="en-GB"/>
              </w:rPr>
            </w:pPr>
            <w:r>
              <w:rPr>
                <w:rFonts w:ascii="Times New Roman" w:hAnsi="Times New Roman"/>
                <w:szCs w:val="22"/>
                <w:lang w:val="en-GB"/>
              </w:rPr>
              <w:t>No</w:t>
            </w:r>
          </w:p>
        </w:tc>
      </w:tr>
      <w:tr w:rsidR="002F2560" w:rsidRPr="003C5776" w14:paraId="02E5DC09" w14:textId="77777777" w:rsidTr="00EA4256">
        <w:tc>
          <w:tcPr>
            <w:tcW w:w="2206" w:type="dxa"/>
          </w:tcPr>
          <w:p w14:paraId="66E4D6C8" w14:textId="77777777" w:rsidR="002F2560" w:rsidRDefault="00565FF4" w:rsidP="002F2560">
            <w:pPr>
              <w:spacing w:before="80" w:after="80"/>
              <w:rPr>
                <w:rFonts w:ascii="Times New Roman" w:hAnsi="Times New Roman"/>
                <w:szCs w:val="22"/>
                <w:lang w:val="en-GB"/>
              </w:rPr>
            </w:pPr>
            <w:r>
              <w:rPr>
                <w:rFonts w:ascii="Times New Roman" w:hAnsi="Times New Roman"/>
                <w:szCs w:val="22"/>
                <w:lang w:val="en-US"/>
              </w:rPr>
              <w:lastRenderedPageBreak/>
              <w:t xml:space="preserve">Wood and </w:t>
            </w:r>
            <w:r w:rsidR="002F2560">
              <w:rPr>
                <w:rFonts w:ascii="Times New Roman" w:hAnsi="Times New Roman"/>
                <w:szCs w:val="22"/>
                <w:lang w:val="en-GB"/>
              </w:rPr>
              <w:t xml:space="preserve">wooden products of </w:t>
            </w:r>
            <w:r w:rsidR="002F2560" w:rsidRPr="00F24F2B">
              <w:rPr>
                <w:rFonts w:ascii="Times New Roman" w:hAnsi="Times New Roman"/>
                <w:i/>
                <w:szCs w:val="22"/>
                <w:lang w:val="en-GB"/>
              </w:rPr>
              <w:t>Prunus</w:t>
            </w:r>
            <w:r w:rsidR="002F2560">
              <w:rPr>
                <w:rFonts w:ascii="Times New Roman" w:hAnsi="Times New Roman"/>
                <w:szCs w:val="22"/>
                <w:lang w:val="en-GB"/>
              </w:rPr>
              <w:t xml:space="preserve"> spp.</w:t>
            </w:r>
          </w:p>
          <w:p w14:paraId="74109789" w14:textId="77777777" w:rsidR="002F2560" w:rsidRPr="00B103E5" w:rsidRDefault="002F2560" w:rsidP="002F2560">
            <w:pPr>
              <w:spacing w:before="80" w:after="80"/>
              <w:rPr>
                <w:rFonts w:ascii="Times New Roman" w:hAnsi="Times New Roman"/>
                <w:szCs w:val="22"/>
                <w:lang w:val="en-US"/>
              </w:rPr>
            </w:pPr>
            <w:r>
              <w:rPr>
                <w:rFonts w:ascii="Times New Roman" w:hAnsi="Times New Roman"/>
                <w:szCs w:val="22"/>
                <w:lang w:val="en-GB"/>
              </w:rPr>
              <w:t xml:space="preserve">Appendix 2 Table 2 </w:t>
            </w:r>
            <w:r w:rsidR="00565FF4">
              <w:rPr>
                <w:rFonts w:ascii="Times New Roman" w:hAnsi="Times New Roman"/>
                <w:szCs w:val="22"/>
                <w:lang w:val="en-GB"/>
              </w:rPr>
              <w:t>and 3</w:t>
            </w:r>
          </w:p>
        </w:tc>
        <w:tc>
          <w:tcPr>
            <w:tcW w:w="4111" w:type="dxa"/>
          </w:tcPr>
          <w:p w14:paraId="3B925DA7" w14:textId="504B0B13" w:rsidR="002F2560" w:rsidRDefault="002F2560" w:rsidP="002F2560">
            <w:pPr>
              <w:spacing w:before="80" w:after="80"/>
              <w:rPr>
                <w:rFonts w:ascii="Times New Roman" w:hAnsi="Times New Roman"/>
                <w:szCs w:val="22"/>
                <w:lang w:val="en-US"/>
              </w:rPr>
            </w:pPr>
            <w:r w:rsidRPr="00D95509">
              <w:rPr>
                <w:rFonts w:ascii="Times New Roman" w:hAnsi="Times New Roman"/>
                <w:i/>
                <w:szCs w:val="22"/>
                <w:lang w:val="en-GB"/>
              </w:rPr>
              <w:t>Aromia bungii</w:t>
            </w:r>
            <w:r>
              <w:rPr>
                <w:rFonts w:ascii="Times New Roman" w:hAnsi="Times New Roman"/>
                <w:szCs w:val="22"/>
                <w:lang w:val="en-GB"/>
              </w:rPr>
              <w:t xml:space="preserve"> can survive and develop for several month in cut wood of </w:t>
            </w:r>
            <w:r w:rsidRPr="00D95509">
              <w:rPr>
                <w:rFonts w:ascii="Times New Roman" w:hAnsi="Times New Roman"/>
                <w:i/>
                <w:szCs w:val="22"/>
                <w:lang w:val="en-GB"/>
              </w:rPr>
              <w:t>Prunus</w:t>
            </w:r>
            <w:r>
              <w:rPr>
                <w:rFonts w:ascii="Times New Roman" w:hAnsi="Times New Roman"/>
                <w:szCs w:val="22"/>
                <w:lang w:val="en-GB"/>
              </w:rPr>
              <w:t xml:space="preserve"> spp. Therefore, it can be introduced with round or sawn wood, wood packaging material, fire wood, </w:t>
            </w:r>
            <w:r w:rsidR="0082602A">
              <w:rPr>
                <w:rFonts w:ascii="Times New Roman" w:hAnsi="Times New Roman"/>
                <w:szCs w:val="22"/>
                <w:lang w:val="en-GB"/>
              </w:rPr>
              <w:t xml:space="preserve">wood waste and wood chips or particle wood, </w:t>
            </w:r>
            <w:r>
              <w:rPr>
                <w:rFonts w:ascii="Times New Roman" w:hAnsi="Times New Roman"/>
                <w:szCs w:val="22"/>
                <w:lang w:val="en-GB"/>
              </w:rPr>
              <w:t>furniture and other</w:t>
            </w:r>
            <w:r w:rsidR="00145066">
              <w:rPr>
                <w:rFonts w:ascii="Times New Roman" w:hAnsi="Times New Roman"/>
                <w:szCs w:val="22"/>
                <w:lang w:val="en-GB"/>
              </w:rPr>
              <w:t xml:space="preserve"> object made out of host plants</w:t>
            </w:r>
            <w:r>
              <w:rPr>
                <w:rFonts w:ascii="Times New Roman" w:hAnsi="Times New Roman"/>
                <w:szCs w:val="22"/>
                <w:lang w:val="en-GB"/>
              </w:rPr>
              <w:t xml:space="preserve"> </w:t>
            </w:r>
            <w:r w:rsidRPr="00A033C3">
              <w:rPr>
                <w:rFonts w:ascii="Times New Roman" w:hAnsi="Times New Roman"/>
                <w:szCs w:val="22"/>
                <w:lang w:val="en-US"/>
              </w:rPr>
              <w:t>(EPPO 2014)</w:t>
            </w:r>
            <w:r w:rsidR="00994688">
              <w:rPr>
                <w:rFonts w:ascii="Times New Roman" w:hAnsi="Times New Roman"/>
                <w:szCs w:val="22"/>
                <w:lang w:val="en-US"/>
              </w:rPr>
              <w:t>. Swiss Impex gives detailed information about all imports according to the tariff numbers. However, the tariff numbers often condense wood and wooden products from different genera. Thus</w:t>
            </w:r>
            <w:r w:rsidR="0082602A">
              <w:rPr>
                <w:rFonts w:ascii="Times New Roman" w:hAnsi="Times New Roman"/>
                <w:szCs w:val="22"/>
                <w:lang w:val="en-US"/>
              </w:rPr>
              <w:t>,</w:t>
            </w:r>
            <w:r w:rsidR="00994688">
              <w:rPr>
                <w:rFonts w:ascii="Times New Roman" w:hAnsi="Times New Roman"/>
                <w:szCs w:val="22"/>
                <w:lang w:val="en-US"/>
              </w:rPr>
              <w:t xml:space="preserve"> it is often unclear if and how much </w:t>
            </w:r>
            <w:r w:rsidR="00994688" w:rsidRPr="00994688">
              <w:rPr>
                <w:rFonts w:ascii="Times New Roman" w:hAnsi="Times New Roman"/>
                <w:i/>
                <w:szCs w:val="22"/>
                <w:lang w:val="en-US"/>
              </w:rPr>
              <w:t>Prunus</w:t>
            </w:r>
            <w:r w:rsidR="00994688">
              <w:rPr>
                <w:rFonts w:ascii="Times New Roman" w:hAnsi="Times New Roman"/>
                <w:szCs w:val="22"/>
                <w:lang w:val="en-US"/>
              </w:rPr>
              <w:t xml:space="preserve"> wood and products out of this wood are imported.</w:t>
            </w:r>
            <w:r w:rsidR="00661F37">
              <w:rPr>
                <w:rFonts w:ascii="Times New Roman" w:hAnsi="Times New Roman"/>
                <w:szCs w:val="22"/>
                <w:lang w:val="en-US"/>
              </w:rPr>
              <w:t xml:space="preserve"> Furthermore, the origin of the imported wood is unclear, for it is not sta</w:t>
            </w:r>
            <w:r w:rsidR="00FA09C1">
              <w:rPr>
                <w:rFonts w:ascii="Times New Roman" w:hAnsi="Times New Roman"/>
                <w:szCs w:val="22"/>
                <w:lang w:val="en-US"/>
              </w:rPr>
              <w:t xml:space="preserve">ted where it has been grown and/or </w:t>
            </w:r>
            <w:r w:rsidR="00661F37">
              <w:rPr>
                <w:rFonts w:ascii="Times New Roman" w:hAnsi="Times New Roman"/>
                <w:szCs w:val="22"/>
                <w:lang w:val="en-US"/>
              </w:rPr>
              <w:t>processed.</w:t>
            </w:r>
          </w:p>
          <w:p w14:paraId="791FA54F" w14:textId="77777777" w:rsidR="0034797E" w:rsidRDefault="00C73AA0" w:rsidP="002F2560">
            <w:pPr>
              <w:spacing w:before="80" w:after="80"/>
              <w:rPr>
                <w:rFonts w:ascii="Times New Roman" w:hAnsi="Times New Roman"/>
                <w:szCs w:val="22"/>
                <w:lang w:val="en-US"/>
              </w:rPr>
            </w:pPr>
            <w:r>
              <w:rPr>
                <w:rFonts w:ascii="Times New Roman" w:hAnsi="Times New Roman"/>
                <w:szCs w:val="22"/>
                <w:lang w:val="en-US"/>
              </w:rPr>
              <w:t xml:space="preserve">2018 a small amount of </w:t>
            </w:r>
            <w:r w:rsidRPr="00C73AA0">
              <w:rPr>
                <w:rFonts w:ascii="Times New Roman" w:hAnsi="Times New Roman"/>
                <w:i/>
                <w:szCs w:val="22"/>
                <w:lang w:val="en-US"/>
              </w:rPr>
              <w:t>Prunus</w:t>
            </w:r>
            <w:r>
              <w:rPr>
                <w:rFonts w:ascii="Times New Roman" w:hAnsi="Times New Roman"/>
                <w:szCs w:val="22"/>
                <w:lang w:val="en-US"/>
              </w:rPr>
              <w:t xml:space="preserve"> wood sawn longitudinally (tariff number 4407.94) was imported from Italy but none from China. If this wood originates from a region in Italy where </w:t>
            </w:r>
            <w:r w:rsidRPr="00C73AA0">
              <w:rPr>
                <w:rFonts w:ascii="Times New Roman" w:hAnsi="Times New Roman"/>
                <w:i/>
                <w:szCs w:val="22"/>
                <w:lang w:val="en-US"/>
              </w:rPr>
              <w:t>A. bungii</w:t>
            </w:r>
            <w:r>
              <w:rPr>
                <w:rFonts w:ascii="Times New Roman" w:hAnsi="Times New Roman"/>
                <w:szCs w:val="22"/>
                <w:lang w:val="en-US"/>
              </w:rPr>
              <w:t xml:space="preserve"> is </w:t>
            </w:r>
            <w:r w:rsidR="0034797E">
              <w:rPr>
                <w:rFonts w:ascii="Times New Roman" w:hAnsi="Times New Roman"/>
                <w:szCs w:val="22"/>
                <w:lang w:val="en-US"/>
              </w:rPr>
              <w:t>present,</w:t>
            </w:r>
            <w:r w:rsidR="00994688">
              <w:rPr>
                <w:rFonts w:ascii="Times New Roman" w:hAnsi="Times New Roman"/>
                <w:szCs w:val="22"/>
                <w:lang w:val="en-US"/>
              </w:rPr>
              <w:t xml:space="preserve"> this would pose a direct risk.</w:t>
            </w:r>
            <w:r w:rsidR="00661F37">
              <w:rPr>
                <w:rFonts w:ascii="Times New Roman" w:hAnsi="Times New Roman"/>
                <w:szCs w:val="22"/>
                <w:lang w:val="en-US"/>
              </w:rPr>
              <w:t xml:space="preserve"> </w:t>
            </w:r>
          </w:p>
          <w:p w14:paraId="4E15B924" w14:textId="10301620" w:rsidR="002F2560" w:rsidRDefault="00A5710A" w:rsidP="00565FF4">
            <w:pPr>
              <w:spacing w:before="80" w:after="80"/>
              <w:rPr>
                <w:rFonts w:ascii="Times New Roman" w:hAnsi="Times New Roman"/>
                <w:szCs w:val="22"/>
                <w:lang w:val="en-US"/>
              </w:rPr>
            </w:pPr>
            <w:r>
              <w:rPr>
                <w:rFonts w:ascii="Times New Roman" w:hAnsi="Times New Roman"/>
                <w:szCs w:val="22"/>
                <w:lang w:val="en-US"/>
              </w:rPr>
              <w:t xml:space="preserve">In </w:t>
            </w:r>
            <w:r w:rsidRPr="00ED70E4">
              <w:rPr>
                <w:rFonts w:ascii="Times New Roman" w:hAnsi="Times New Roman"/>
                <w:szCs w:val="22"/>
                <w:lang w:val="en-US"/>
              </w:rPr>
              <w:t xml:space="preserve">2018 </w:t>
            </w:r>
            <w:r>
              <w:rPr>
                <w:rFonts w:ascii="Times New Roman" w:hAnsi="Times New Roman"/>
                <w:szCs w:val="22"/>
                <w:lang w:val="en-US"/>
              </w:rPr>
              <w:t>high quantities</w:t>
            </w:r>
            <w:r w:rsidR="00145066">
              <w:rPr>
                <w:rFonts w:ascii="Times New Roman" w:hAnsi="Times New Roman"/>
                <w:szCs w:val="22"/>
                <w:lang w:val="en-US"/>
              </w:rPr>
              <w:t xml:space="preserve"> of raw and processed wood were</w:t>
            </w:r>
            <w:r>
              <w:rPr>
                <w:rFonts w:ascii="Times New Roman" w:hAnsi="Times New Roman"/>
                <w:szCs w:val="22"/>
                <w:lang w:val="en-US"/>
              </w:rPr>
              <w:t xml:space="preserve"> imported from Italy where the amount of </w:t>
            </w:r>
            <w:r w:rsidRPr="00994688">
              <w:rPr>
                <w:rFonts w:ascii="Times New Roman" w:hAnsi="Times New Roman"/>
                <w:i/>
                <w:szCs w:val="22"/>
                <w:lang w:val="en-US"/>
              </w:rPr>
              <w:t>Prunus</w:t>
            </w:r>
            <w:r>
              <w:rPr>
                <w:rFonts w:ascii="Times New Roman" w:hAnsi="Times New Roman"/>
                <w:szCs w:val="22"/>
                <w:lang w:val="en-US"/>
              </w:rPr>
              <w:t xml:space="preserve"> wood is unclear. The same is true for imports from China, however to a much lesser extent. Around</w:t>
            </w:r>
            <w:r w:rsidRPr="00ED70E4">
              <w:rPr>
                <w:rFonts w:ascii="Times New Roman" w:hAnsi="Times New Roman"/>
                <w:szCs w:val="22"/>
                <w:lang w:val="en-US"/>
              </w:rPr>
              <w:t xml:space="preserve"> 40 % of the total imported raw wood </w:t>
            </w:r>
            <w:r w:rsidR="00145066">
              <w:rPr>
                <w:rFonts w:ascii="Times New Roman" w:hAnsi="Times New Roman"/>
                <w:szCs w:val="22"/>
                <w:lang w:val="en-US"/>
              </w:rPr>
              <w:t xml:space="preserve">excluding </w:t>
            </w:r>
            <w:r w:rsidR="00145066" w:rsidRPr="00ED70E4">
              <w:rPr>
                <w:rFonts w:ascii="Times New Roman" w:hAnsi="Times New Roman"/>
                <w:szCs w:val="22"/>
                <w:lang w:val="en-US"/>
              </w:rPr>
              <w:t>soft wood</w:t>
            </w:r>
            <w:r w:rsidR="00145066">
              <w:rPr>
                <w:rFonts w:ascii="Times New Roman" w:hAnsi="Times New Roman"/>
                <w:szCs w:val="22"/>
                <w:lang w:val="en-US"/>
              </w:rPr>
              <w:t xml:space="preserve"> and wood from</w:t>
            </w:r>
            <w:r w:rsidR="00145066" w:rsidRPr="00ED70E4">
              <w:rPr>
                <w:rFonts w:ascii="Times New Roman" w:hAnsi="Times New Roman"/>
                <w:szCs w:val="22"/>
                <w:lang w:val="en-US"/>
              </w:rPr>
              <w:t xml:space="preserve"> oak, beech,</w:t>
            </w:r>
            <w:r w:rsidR="00145066">
              <w:rPr>
                <w:rFonts w:ascii="Times New Roman" w:hAnsi="Times New Roman"/>
                <w:szCs w:val="22"/>
                <w:lang w:val="en-US"/>
              </w:rPr>
              <w:t xml:space="preserve"> birch, poplar, aspen and eucaly</w:t>
            </w:r>
            <w:r w:rsidR="00145066" w:rsidRPr="00ED70E4">
              <w:rPr>
                <w:rFonts w:ascii="Times New Roman" w:hAnsi="Times New Roman"/>
                <w:szCs w:val="22"/>
                <w:lang w:val="en-US"/>
              </w:rPr>
              <w:t>ptus</w:t>
            </w:r>
            <w:r w:rsidR="00145066">
              <w:rPr>
                <w:rFonts w:ascii="Times New Roman" w:hAnsi="Times New Roman"/>
                <w:szCs w:val="22"/>
                <w:lang w:val="en-US"/>
              </w:rPr>
              <w:t xml:space="preserve"> and</w:t>
            </w:r>
            <w:r w:rsidR="00145066" w:rsidRPr="00ED70E4">
              <w:rPr>
                <w:rFonts w:ascii="Times New Roman" w:hAnsi="Times New Roman"/>
                <w:szCs w:val="22"/>
                <w:lang w:val="en-US"/>
              </w:rPr>
              <w:t xml:space="preserve"> </w:t>
            </w:r>
            <w:r>
              <w:rPr>
                <w:rFonts w:ascii="Times New Roman" w:hAnsi="Times New Roman"/>
                <w:szCs w:val="22"/>
                <w:lang w:val="en-US"/>
              </w:rPr>
              <w:t xml:space="preserve">potentially </w:t>
            </w:r>
            <w:r w:rsidR="00145066">
              <w:rPr>
                <w:rFonts w:ascii="Times New Roman" w:hAnsi="Times New Roman"/>
                <w:szCs w:val="22"/>
                <w:lang w:val="en-US"/>
              </w:rPr>
              <w:t>including</w:t>
            </w:r>
            <w:r>
              <w:rPr>
                <w:rFonts w:ascii="Times New Roman" w:hAnsi="Times New Roman"/>
                <w:szCs w:val="22"/>
                <w:lang w:val="en-US"/>
              </w:rPr>
              <w:t xml:space="preserve"> some </w:t>
            </w:r>
            <w:r w:rsidRPr="00994688">
              <w:rPr>
                <w:rFonts w:ascii="Times New Roman" w:hAnsi="Times New Roman"/>
                <w:i/>
                <w:szCs w:val="22"/>
                <w:lang w:val="en-US"/>
              </w:rPr>
              <w:t>Prunus</w:t>
            </w:r>
            <w:r>
              <w:rPr>
                <w:rFonts w:ascii="Times New Roman" w:hAnsi="Times New Roman"/>
                <w:szCs w:val="22"/>
                <w:lang w:val="en-US"/>
              </w:rPr>
              <w:t xml:space="preserve"> wood</w:t>
            </w:r>
            <w:r w:rsidRPr="00ED70E4">
              <w:rPr>
                <w:rFonts w:ascii="Times New Roman" w:hAnsi="Times New Roman"/>
                <w:szCs w:val="22"/>
                <w:lang w:val="en-US"/>
              </w:rPr>
              <w:t xml:space="preserve"> was </w:t>
            </w:r>
            <w:r>
              <w:rPr>
                <w:rFonts w:ascii="Times New Roman" w:hAnsi="Times New Roman"/>
                <w:szCs w:val="22"/>
                <w:lang w:val="en-US"/>
              </w:rPr>
              <w:t>imported</w:t>
            </w:r>
            <w:r w:rsidRPr="00ED70E4">
              <w:rPr>
                <w:rFonts w:ascii="Times New Roman" w:hAnsi="Times New Roman"/>
                <w:szCs w:val="22"/>
                <w:lang w:val="en-US"/>
              </w:rPr>
              <w:t xml:space="preserve"> from Italy</w:t>
            </w:r>
            <w:r>
              <w:rPr>
                <w:rFonts w:ascii="Times New Roman" w:hAnsi="Times New Roman"/>
                <w:szCs w:val="22"/>
                <w:lang w:val="en-US"/>
              </w:rPr>
              <w:t xml:space="preserve"> (tariff number 4403.9900).</w:t>
            </w:r>
            <w:r w:rsidRPr="00ED70E4">
              <w:rPr>
                <w:rFonts w:ascii="Times New Roman" w:hAnsi="Times New Roman"/>
                <w:szCs w:val="22"/>
                <w:lang w:val="en-US"/>
              </w:rPr>
              <w:t xml:space="preserve"> </w:t>
            </w:r>
            <w:r>
              <w:rPr>
                <w:rFonts w:ascii="Times New Roman" w:hAnsi="Times New Roman"/>
                <w:szCs w:val="22"/>
                <w:lang w:val="en-US"/>
              </w:rPr>
              <w:t>F</w:t>
            </w:r>
            <w:r w:rsidRPr="00C73AA0">
              <w:rPr>
                <w:rFonts w:ascii="Times New Roman" w:hAnsi="Times New Roman"/>
                <w:szCs w:val="22"/>
                <w:lang w:val="en-US"/>
              </w:rPr>
              <w:t>irewood</w:t>
            </w:r>
            <w:r w:rsidR="00145066">
              <w:rPr>
                <w:rFonts w:ascii="Times New Roman" w:hAnsi="Times New Roman"/>
                <w:szCs w:val="22"/>
                <w:lang w:val="en-US"/>
              </w:rPr>
              <w:t xml:space="preserve"> excluding soft wood </w:t>
            </w:r>
            <w:r>
              <w:rPr>
                <w:rFonts w:ascii="Times New Roman" w:hAnsi="Times New Roman"/>
                <w:szCs w:val="22"/>
                <w:lang w:val="en-US"/>
              </w:rPr>
              <w:t>(tariff number 4401.40) is regularly imported from Italy an</w:t>
            </w:r>
            <w:r w:rsidR="00145066">
              <w:rPr>
                <w:rFonts w:ascii="Times New Roman" w:hAnsi="Times New Roman"/>
                <w:szCs w:val="22"/>
                <w:lang w:val="en-US"/>
              </w:rPr>
              <w:t>d to a lesser extent from China.</w:t>
            </w:r>
            <w:r>
              <w:rPr>
                <w:rFonts w:ascii="Times New Roman" w:hAnsi="Times New Roman"/>
                <w:szCs w:val="22"/>
                <w:lang w:val="en-US"/>
              </w:rPr>
              <w:t xml:space="preserve"> This might contain some </w:t>
            </w:r>
            <w:r w:rsidRPr="00994688">
              <w:rPr>
                <w:rFonts w:ascii="Times New Roman" w:hAnsi="Times New Roman"/>
                <w:i/>
                <w:szCs w:val="22"/>
                <w:lang w:val="en-US"/>
              </w:rPr>
              <w:t>Prunus</w:t>
            </w:r>
            <w:r>
              <w:rPr>
                <w:rFonts w:ascii="Times New Roman" w:hAnsi="Times New Roman"/>
                <w:szCs w:val="22"/>
                <w:lang w:val="en-US"/>
              </w:rPr>
              <w:t xml:space="preserve"> wood. </w:t>
            </w:r>
            <w:r w:rsidR="00565FF4">
              <w:rPr>
                <w:rFonts w:ascii="Times New Roman" w:hAnsi="Times New Roman"/>
                <w:szCs w:val="22"/>
                <w:lang w:val="en-US"/>
              </w:rPr>
              <w:t xml:space="preserve"> </w:t>
            </w:r>
          </w:p>
          <w:p w14:paraId="326C7438" w14:textId="32C61FE1" w:rsidR="00565FF4" w:rsidRDefault="00661F37" w:rsidP="00565FF4">
            <w:pPr>
              <w:spacing w:before="80" w:after="80"/>
              <w:rPr>
                <w:rFonts w:ascii="Times New Roman" w:hAnsi="Times New Roman"/>
                <w:szCs w:val="22"/>
                <w:lang w:val="en-US"/>
              </w:rPr>
            </w:pPr>
            <w:r>
              <w:rPr>
                <w:rFonts w:ascii="Times New Roman" w:hAnsi="Times New Roman"/>
                <w:szCs w:val="22"/>
                <w:lang w:val="en-US"/>
              </w:rPr>
              <w:t>Furthermore, wooden p</w:t>
            </w:r>
            <w:r w:rsidR="00A5710A">
              <w:rPr>
                <w:rFonts w:ascii="Times New Roman" w:hAnsi="Times New Roman"/>
                <w:szCs w:val="22"/>
                <w:lang w:val="en-US"/>
              </w:rPr>
              <w:t>ackaging material and dunnage are</w:t>
            </w:r>
            <w:r>
              <w:rPr>
                <w:rFonts w:ascii="Times New Roman" w:hAnsi="Times New Roman"/>
                <w:szCs w:val="22"/>
                <w:lang w:val="en-US"/>
              </w:rPr>
              <w:t xml:space="preserve"> imported from Italy and to a lesser extent from China (Tariff number 4415). This might contain some </w:t>
            </w:r>
            <w:r w:rsidRPr="00661F37">
              <w:rPr>
                <w:rFonts w:ascii="Times New Roman" w:hAnsi="Times New Roman"/>
                <w:i/>
                <w:szCs w:val="22"/>
                <w:lang w:val="en-US"/>
              </w:rPr>
              <w:t>Prunus</w:t>
            </w:r>
            <w:r>
              <w:rPr>
                <w:rFonts w:ascii="Times New Roman" w:hAnsi="Times New Roman"/>
                <w:szCs w:val="22"/>
                <w:lang w:val="en-US"/>
              </w:rPr>
              <w:t xml:space="preserve"> wood. However, wooden packaging material should </w:t>
            </w:r>
            <w:r w:rsidR="00511573">
              <w:rPr>
                <w:rFonts w:ascii="Times New Roman" w:hAnsi="Times New Roman"/>
                <w:szCs w:val="22"/>
                <w:lang w:val="en-US"/>
              </w:rPr>
              <w:t xml:space="preserve">be heat treated according to ISPM 15 (FAO 2013) and therefore </w:t>
            </w:r>
            <w:r w:rsidR="00145066">
              <w:rPr>
                <w:rFonts w:ascii="Times New Roman" w:hAnsi="Times New Roman"/>
                <w:szCs w:val="22"/>
                <w:lang w:val="en-US"/>
              </w:rPr>
              <w:t xml:space="preserve">be </w:t>
            </w:r>
            <w:r w:rsidR="00511573">
              <w:rPr>
                <w:rFonts w:ascii="Times New Roman" w:hAnsi="Times New Roman"/>
                <w:szCs w:val="22"/>
                <w:lang w:val="en-US"/>
              </w:rPr>
              <w:t>free from wood boring pests. Interceptions might be due to non-compliance or limited effec</w:t>
            </w:r>
            <w:r w:rsidR="003A1EBE">
              <w:rPr>
                <w:rFonts w:ascii="Times New Roman" w:hAnsi="Times New Roman"/>
                <w:szCs w:val="22"/>
                <w:lang w:val="en-US"/>
              </w:rPr>
              <w:t>tiveness of the treatment</w:t>
            </w:r>
            <w:r w:rsidR="00EA4256">
              <w:rPr>
                <w:rFonts w:ascii="Times New Roman" w:hAnsi="Times New Roman"/>
                <w:szCs w:val="22"/>
                <w:lang w:val="en-US"/>
              </w:rPr>
              <w:t xml:space="preserve"> (EPPO</w:t>
            </w:r>
            <w:r w:rsidR="003A1EBE">
              <w:rPr>
                <w:rFonts w:ascii="Times New Roman" w:hAnsi="Times New Roman"/>
                <w:szCs w:val="22"/>
                <w:lang w:val="en-US"/>
              </w:rPr>
              <w:t xml:space="preserve"> </w:t>
            </w:r>
            <w:r w:rsidR="00511573">
              <w:rPr>
                <w:rFonts w:ascii="Times New Roman" w:hAnsi="Times New Roman"/>
                <w:szCs w:val="22"/>
                <w:lang w:val="en-US"/>
              </w:rPr>
              <w:t>2014)</w:t>
            </w:r>
          </w:p>
          <w:p w14:paraId="05B34F88" w14:textId="77777777" w:rsidR="00511573" w:rsidRPr="00C73AA0" w:rsidRDefault="00A5710A" w:rsidP="00565FF4">
            <w:pPr>
              <w:spacing w:before="80" w:after="80"/>
              <w:rPr>
                <w:rFonts w:ascii="Times New Roman" w:hAnsi="Times New Roman"/>
                <w:szCs w:val="22"/>
                <w:lang w:val="en-US"/>
              </w:rPr>
            </w:pPr>
            <w:r>
              <w:rPr>
                <w:rFonts w:ascii="Times New Roman" w:hAnsi="Times New Roman"/>
                <w:szCs w:val="22"/>
                <w:lang w:val="en-US"/>
              </w:rPr>
              <w:t xml:space="preserve">High amounts of furniture were </w:t>
            </w:r>
            <w:r w:rsidR="007B5A7E">
              <w:rPr>
                <w:rFonts w:ascii="Times New Roman" w:hAnsi="Times New Roman"/>
                <w:szCs w:val="22"/>
                <w:lang w:val="en-US"/>
              </w:rPr>
              <w:t xml:space="preserve">imported from Italy and China in 2018. However, it is not specified which portion is made out of solid wood and </w:t>
            </w:r>
            <w:r w:rsidR="007B5A7E" w:rsidRPr="007B5A7E">
              <w:rPr>
                <w:rFonts w:ascii="Times New Roman" w:hAnsi="Times New Roman"/>
                <w:i/>
                <w:szCs w:val="22"/>
                <w:lang w:val="en-US"/>
              </w:rPr>
              <w:t>Prunus</w:t>
            </w:r>
            <w:r w:rsidR="007B5A7E">
              <w:rPr>
                <w:rFonts w:ascii="Times New Roman" w:hAnsi="Times New Roman"/>
                <w:szCs w:val="22"/>
                <w:lang w:val="en-US"/>
              </w:rPr>
              <w:t xml:space="preserve"> wood.</w:t>
            </w:r>
          </w:p>
        </w:tc>
        <w:tc>
          <w:tcPr>
            <w:tcW w:w="1559" w:type="dxa"/>
          </w:tcPr>
          <w:p w14:paraId="4AFEB6F3" w14:textId="77777777" w:rsidR="002F2560" w:rsidRPr="00CA0FAF" w:rsidRDefault="002F2560" w:rsidP="002F2560">
            <w:pPr>
              <w:spacing w:before="80" w:after="80"/>
              <w:rPr>
                <w:rFonts w:ascii="Times New Roman" w:hAnsi="Times New Roman"/>
                <w:szCs w:val="22"/>
                <w:lang w:val="en-GB"/>
              </w:rPr>
            </w:pPr>
            <w:r>
              <w:rPr>
                <w:rFonts w:ascii="Times New Roman" w:hAnsi="Times New Roman"/>
                <w:szCs w:val="22"/>
                <w:lang w:val="en-GB"/>
              </w:rPr>
              <w:t>No</w:t>
            </w:r>
          </w:p>
        </w:tc>
        <w:tc>
          <w:tcPr>
            <w:tcW w:w="1536" w:type="dxa"/>
          </w:tcPr>
          <w:p w14:paraId="28BD5801" w14:textId="697CCC4B" w:rsidR="002F2560" w:rsidRPr="00CA0FAF" w:rsidRDefault="002F2560" w:rsidP="003A1EBE">
            <w:pPr>
              <w:spacing w:before="80" w:after="80"/>
              <w:rPr>
                <w:rFonts w:ascii="Times New Roman" w:hAnsi="Times New Roman"/>
                <w:szCs w:val="22"/>
                <w:lang w:val="en-GB"/>
              </w:rPr>
            </w:pPr>
            <w:r>
              <w:rPr>
                <w:rFonts w:ascii="Times New Roman" w:hAnsi="Times New Roman"/>
                <w:szCs w:val="22"/>
                <w:lang w:val="en-GB"/>
              </w:rPr>
              <w:t xml:space="preserve">Yes, on wooden pallets in </w:t>
            </w:r>
            <w:r w:rsidR="00145066">
              <w:rPr>
                <w:rFonts w:ascii="Times New Roman" w:hAnsi="Times New Roman"/>
                <w:szCs w:val="22"/>
                <w:lang w:val="en-GB"/>
              </w:rPr>
              <w:t xml:space="preserve">the </w:t>
            </w:r>
            <w:r>
              <w:rPr>
                <w:rFonts w:ascii="Times New Roman" w:hAnsi="Times New Roman"/>
                <w:szCs w:val="22"/>
                <w:lang w:val="en-GB"/>
              </w:rPr>
              <w:t>UK (</w:t>
            </w:r>
            <w:r w:rsidR="003A1EBE">
              <w:rPr>
                <w:rFonts w:ascii="Times New Roman" w:hAnsi="Times New Roman"/>
                <w:szCs w:val="22"/>
                <w:lang w:val="en-GB"/>
              </w:rPr>
              <w:t>Anderson et al.</w:t>
            </w:r>
            <w:r>
              <w:rPr>
                <w:rFonts w:ascii="Times New Roman" w:hAnsi="Times New Roman"/>
                <w:szCs w:val="22"/>
                <w:lang w:val="en-GB"/>
              </w:rPr>
              <w:t xml:space="preserve"> 2013)</w:t>
            </w:r>
          </w:p>
        </w:tc>
      </w:tr>
      <w:tr w:rsidR="002F2560" w:rsidRPr="00E67B16" w14:paraId="3E1FA4C2" w14:textId="77777777" w:rsidTr="00EA4256">
        <w:tc>
          <w:tcPr>
            <w:tcW w:w="2206" w:type="dxa"/>
          </w:tcPr>
          <w:p w14:paraId="4736E530" w14:textId="77777777" w:rsidR="002F2560" w:rsidRDefault="002F2560" w:rsidP="002F2560">
            <w:pPr>
              <w:spacing w:before="80" w:after="80"/>
              <w:rPr>
                <w:rFonts w:ascii="Times New Roman" w:hAnsi="Times New Roman"/>
                <w:szCs w:val="22"/>
                <w:lang w:val="en-GB"/>
              </w:rPr>
            </w:pPr>
            <w:r>
              <w:rPr>
                <w:rFonts w:ascii="Times New Roman" w:hAnsi="Times New Roman"/>
                <w:szCs w:val="22"/>
                <w:lang w:val="en-GB"/>
              </w:rPr>
              <w:t>Natural spread</w:t>
            </w:r>
          </w:p>
        </w:tc>
        <w:tc>
          <w:tcPr>
            <w:tcW w:w="4111" w:type="dxa"/>
          </w:tcPr>
          <w:p w14:paraId="20034AD1" w14:textId="7C76AF48" w:rsidR="002F2560" w:rsidRPr="00FA09C1" w:rsidRDefault="002F2560" w:rsidP="00A5710A">
            <w:pPr>
              <w:spacing w:before="80" w:after="80"/>
              <w:rPr>
                <w:rFonts w:ascii="Times New Roman" w:hAnsi="Times New Roman"/>
                <w:szCs w:val="22"/>
                <w:lang w:val="en-GB"/>
              </w:rPr>
            </w:pPr>
            <w:r>
              <w:rPr>
                <w:rFonts w:ascii="Times New Roman" w:hAnsi="Times New Roman"/>
                <w:szCs w:val="22"/>
                <w:lang w:val="en-GB"/>
              </w:rPr>
              <w:t>The outbreak in</w:t>
            </w:r>
            <w:r w:rsidR="00FA09C1">
              <w:rPr>
                <w:rFonts w:ascii="Times New Roman" w:hAnsi="Times New Roman"/>
                <w:szCs w:val="22"/>
                <w:lang w:val="en-GB"/>
              </w:rPr>
              <w:t xml:space="preserve"> Lombardy</w:t>
            </w:r>
            <w:r>
              <w:rPr>
                <w:rFonts w:ascii="Times New Roman" w:hAnsi="Times New Roman"/>
                <w:szCs w:val="22"/>
                <w:lang w:val="en-GB"/>
              </w:rPr>
              <w:t xml:space="preserve">, </w:t>
            </w:r>
            <w:r w:rsidR="00FA09C1">
              <w:rPr>
                <w:rFonts w:ascii="Times New Roman" w:hAnsi="Times New Roman"/>
                <w:szCs w:val="22"/>
                <w:lang w:val="en-GB"/>
              </w:rPr>
              <w:t xml:space="preserve">Italy </w:t>
            </w:r>
            <w:r>
              <w:rPr>
                <w:rFonts w:ascii="Times New Roman" w:hAnsi="Times New Roman"/>
                <w:szCs w:val="22"/>
                <w:lang w:val="en-GB"/>
              </w:rPr>
              <w:t xml:space="preserve">is close to Milano and about 60 kilometres from the Swiss border. It is unclear whether the Lombardy can eradicate or contain </w:t>
            </w:r>
            <w:r w:rsidRPr="0003435C">
              <w:rPr>
                <w:rFonts w:ascii="Times New Roman" w:hAnsi="Times New Roman"/>
                <w:i/>
                <w:szCs w:val="22"/>
                <w:lang w:val="en-GB"/>
              </w:rPr>
              <w:t>A. bungii</w:t>
            </w:r>
            <w:r>
              <w:rPr>
                <w:rFonts w:ascii="Times New Roman" w:hAnsi="Times New Roman"/>
                <w:szCs w:val="22"/>
                <w:lang w:val="en-GB"/>
              </w:rPr>
              <w:t xml:space="preserve">. </w:t>
            </w:r>
            <w:r w:rsidR="00A5710A">
              <w:rPr>
                <w:rFonts w:ascii="Times New Roman" w:hAnsi="Times New Roman"/>
                <w:szCs w:val="22"/>
                <w:lang w:val="en-GB"/>
              </w:rPr>
              <w:t xml:space="preserve">Natural spread to Switzerland </w:t>
            </w:r>
            <w:r w:rsidR="00A5710A">
              <w:rPr>
                <w:rFonts w:ascii="Times New Roman" w:hAnsi="Times New Roman"/>
                <w:szCs w:val="22"/>
                <w:lang w:val="en-GB"/>
              </w:rPr>
              <w:lastRenderedPageBreak/>
              <w:t>during the next decade cannot be excluded, although it may be restricted by the pest’s limited flight capacity.</w:t>
            </w:r>
            <w:r w:rsidR="00A5710A" w:rsidDel="003371C8">
              <w:rPr>
                <w:rFonts w:ascii="Times New Roman" w:hAnsi="Times New Roman"/>
                <w:szCs w:val="22"/>
                <w:lang w:val="en-GB"/>
              </w:rPr>
              <w:t xml:space="preserve"> </w:t>
            </w:r>
            <w:r>
              <w:rPr>
                <w:rFonts w:ascii="Times New Roman" w:hAnsi="Times New Roman"/>
                <w:szCs w:val="22"/>
                <w:lang w:val="en-GB"/>
              </w:rPr>
              <w:t xml:space="preserve">There is no scientific report about the </w:t>
            </w:r>
            <w:r w:rsidR="00FA09C1">
              <w:rPr>
                <w:rFonts w:ascii="Times New Roman" w:hAnsi="Times New Roman"/>
                <w:szCs w:val="22"/>
                <w:lang w:val="en-GB"/>
              </w:rPr>
              <w:t>maximum</w:t>
            </w:r>
            <w:r>
              <w:rPr>
                <w:rFonts w:ascii="Times New Roman" w:hAnsi="Times New Roman"/>
                <w:szCs w:val="22"/>
                <w:lang w:val="en-GB"/>
              </w:rPr>
              <w:t xml:space="preserve"> spread of </w:t>
            </w:r>
            <w:r w:rsidRPr="00F24F2B">
              <w:rPr>
                <w:rFonts w:ascii="Times New Roman" w:hAnsi="Times New Roman"/>
                <w:i/>
                <w:szCs w:val="22"/>
                <w:lang w:val="en-GB"/>
              </w:rPr>
              <w:t>A. bungii</w:t>
            </w:r>
            <w:r>
              <w:rPr>
                <w:rFonts w:ascii="Times New Roman" w:hAnsi="Times New Roman"/>
                <w:szCs w:val="22"/>
                <w:lang w:val="en-GB"/>
              </w:rPr>
              <w:t xml:space="preserve"> in one year. </w:t>
            </w:r>
            <w:r w:rsidR="00A5710A">
              <w:rPr>
                <w:rFonts w:ascii="Times New Roman" w:hAnsi="Times New Roman"/>
                <w:szCs w:val="22"/>
                <w:lang w:val="en-GB"/>
              </w:rPr>
              <w:t>However, it is thought to be com</w:t>
            </w:r>
            <w:r w:rsidR="00145066">
              <w:rPr>
                <w:rFonts w:ascii="Times New Roman" w:hAnsi="Times New Roman"/>
                <w:szCs w:val="22"/>
                <w:lang w:val="en-GB"/>
              </w:rPr>
              <w:t>parable or faster in dispersal than</w:t>
            </w:r>
            <w:r w:rsidR="00FA09C1">
              <w:rPr>
                <w:rFonts w:ascii="Times New Roman" w:hAnsi="Times New Roman"/>
                <w:szCs w:val="22"/>
                <w:lang w:val="en-GB"/>
              </w:rPr>
              <w:t xml:space="preserve"> </w:t>
            </w:r>
            <w:r w:rsidRPr="0003435C">
              <w:rPr>
                <w:rFonts w:ascii="Times New Roman" w:hAnsi="Times New Roman"/>
                <w:i/>
                <w:szCs w:val="22"/>
                <w:lang w:val="en-GB"/>
              </w:rPr>
              <w:t>Anoplophora glabripennis</w:t>
            </w:r>
            <w:r w:rsidR="00551B9F">
              <w:rPr>
                <w:rFonts w:ascii="Times New Roman" w:hAnsi="Times New Roman"/>
                <w:i/>
                <w:szCs w:val="22"/>
                <w:lang w:val="en-GB"/>
              </w:rPr>
              <w:t xml:space="preserve"> </w:t>
            </w:r>
            <w:r w:rsidR="00A5710A">
              <w:rPr>
                <w:rFonts w:ascii="Times New Roman" w:hAnsi="Times New Roman"/>
                <w:szCs w:val="22"/>
                <w:lang w:val="en-GB"/>
              </w:rPr>
              <w:t>(few 100 m to up to 2.5 km each year)</w:t>
            </w:r>
            <w:r>
              <w:rPr>
                <w:rFonts w:ascii="Times New Roman" w:hAnsi="Times New Roman"/>
                <w:szCs w:val="22"/>
                <w:lang w:val="en-GB"/>
              </w:rPr>
              <w:t xml:space="preserve"> </w:t>
            </w:r>
            <w:r w:rsidR="00E67B16">
              <w:rPr>
                <w:rFonts w:ascii="Times New Roman" w:hAnsi="Times New Roman"/>
                <w:szCs w:val="22"/>
                <w:lang w:val="en-GB"/>
              </w:rPr>
              <w:t>depending on</w:t>
            </w:r>
            <w:r>
              <w:rPr>
                <w:rFonts w:ascii="Times New Roman" w:hAnsi="Times New Roman"/>
                <w:szCs w:val="22"/>
                <w:lang w:val="en-GB"/>
              </w:rPr>
              <w:t xml:space="preserve"> the distribution of host plan</w:t>
            </w:r>
            <w:r w:rsidR="000F16EC">
              <w:rPr>
                <w:rFonts w:ascii="Times New Roman" w:hAnsi="Times New Roman"/>
                <w:szCs w:val="22"/>
                <w:lang w:val="en-GB"/>
              </w:rPr>
              <w:t>ts (EPPO</w:t>
            </w:r>
            <w:r w:rsidR="003A1EBE">
              <w:rPr>
                <w:rFonts w:ascii="Times New Roman" w:hAnsi="Times New Roman"/>
                <w:szCs w:val="22"/>
                <w:lang w:val="en-GB"/>
              </w:rPr>
              <w:t xml:space="preserve"> </w:t>
            </w:r>
            <w:r>
              <w:rPr>
                <w:rFonts w:ascii="Times New Roman" w:hAnsi="Times New Roman"/>
                <w:szCs w:val="22"/>
                <w:lang w:val="en-GB"/>
              </w:rPr>
              <w:t xml:space="preserve">2014). </w:t>
            </w:r>
            <w:r w:rsidR="00E67B16">
              <w:rPr>
                <w:rFonts w:ascii="Times New Roman" w:hAnsi="Times New Roman"/>
                <w:szCs w:val="22"/>
                <w:lang w:val="en-GB"/>
              </w:rPr>
              <w:t>The outbreak in Bavaria</w:t>
            </w:r>
            <w:r w:rsidR="00FA09C1">
              <w:rPr>
                <w:rFonts w:ascii="Times New Roman" w:hAnsi="Times New Roman"/>
                <w:szCs w:val="22"/>
                <w:lang w:val="en-GB"/>
              </w:rPr>
              <w:t>, Germany is around 200 km from the Swiss border</w:t>
            </w:r>
            <w:r w:rsidR="00E67B16">
              <w:rPr>
                <w:rFonts w:ascii="Times New Roman" w:hAnsi="Times New Roman"/>
                <w:szCs w:val="22"/>
                <w:lang w:val="en-GB"/>
              </w:rPr>
              <w:t>. Hence,</w:t>
            </w:r>
            <w:r w:rsidR="00FA09C1">
              <w:rPr>
                <w:rFonts w:ascii="Times New Roman" w:hAnsi="Times New Roman"/>
                <w:szCs w:val="22"/>
                <w:lang w:val="en-GB"/>
              </w:rPr>
              <w:t xml:space="preserve"> it is unlikely that </w:t>
            </w:r>
            <w:r w:rsidR="00FA09C1" w:rsidRPr="00FA09C1">
              <w:rPr>
                <w:rFonts w:ascii="Times New Roman" w:hAnsi="Times New Roman"/>
                <w:i/>
                <w:szCs w:val="22"/>
                <w:lang w:val="en-GB"/>
              </w:rPr>
              <w:t xml:space="preserve">A. bungii </w:t>
            </w:r>
            <w:r w:rsidR="00FA09C1">
              <w:rPr>
                <w:rFonts w:ascii="Times New Roman" w:hAnsi="Times New Roman"/>
                <w:szCs w:val="22"/>
                <w:lang w:val="en-GB"/>
              </w:rPr>
              <w:t xml:space="preserve">reaches the Swiss border from there by natural spread in the next decade. </w:t>
            </w:r>
          </w:p>
        </w:tc>
        <w:tc>
          <w:tcPr>
            <w:tcW w:w="1559" w:type="dxa"/>
          </w:tcPr>
          <w:p w14:paraId="3959FF61" w14:textId="2E414F40" w:rsidR="002F2560" w:rsidRDefault="00097AA8" w:rsidP="002F2560">
            <w:pPr>
              <w:spacing w:before="80" w:after="80"/>
              <w:rPr>
                <w:rFonts w:ascii="Times New Roman" w:hAnsi="Times New Roman"/>
                <w:szCs w:val="22"/>
                <w:lang w:val="en-GB"/>
              </w:rPr>
            </w:pPr>
            <w:r>
              <w:rPr>
                <w:rFonts w:ascii="Times New Roman" w:hAnsi="Times New Roman"/>
                <w:szCs w:val="22"/>
                <w:lang w:val="en-GB"/>
              </w:rPr>
              <w:lastRenderedPageBreak/>
              <w:t>Not available</w:t>
            </w:r>
          </w:p>
        </w:tc>
        <w:tc>
          <w:tcPr>
            <w:tcW w:w="1536" w:type="dxa"/>
          </w:tcPr>
          <w:p w14:paraId="4CA702B5" w14:textId="65C0DD0C" w:rsidR="002F2560" w:rsidRDefault="002F2560" w:rsidP="00097AA8">
            <w:pPr>
              <w:spacing w:before="80" w:after="80"/>
              <w:rPr>
                <w:rFonts w:ascii="Times New Roman" w:hAnsi="Times New Roman"/>
                <w:szCs w:val="22"/>
                <w:lang w:val="en-GB"/>
              </w:rPr>
            </w:pPr>
            <w:r>
              <w:rPr>
                <w:rFonts w:ascii="Times New Roman" w:hAnsi="Times New Roman"/>
                <w:szCs w:val="22"/>
                <w:lang w:val="en-GB"/>
              </w:rPr>
              <w:t>N</w:t>
            </w:r>
            <w:r w:rsidR="00097AA8">
              <w:rPr>
                <w:rFonts w:ascii="Times New Roman" w:hAnsi="Times New Roman"/>
                <w:szCs w:val="22"/>
                <w:lang w:val="en-GB"/>
              </w:rPr>
              <w:t>ot available</w:t>
            </w:r>
            <w:bookmarkStart w:id="0" w:name="_GoBack"/>
            <w:bookmarkEnd w:id="0"/>
          </w:p>
        </w:tc>
      </w:tr>
      <w:tr w:rsidR="002F2560" w:rsidRPr="00161311" w14:paraId="52D1193F" w14:textId="77777777" w:rsidTr="00EA4256">
        <w:tc>
          <w:tcPr>
            <w:tcW w:w="2206" w:type="dxa"/>
          </w:tcPr>
          <w:p w14:paraId="5F00797F" w14:textId="77777777" w:rsidR="002F2560" w:rsidRPr="00CA0FAF" w:rsidRDefault="002F2560" w:rsidP="002F2560">
            <w:pPr>
              <w:spacing w:before="80" w:after="80"/>
              <w:rPr>
                <w:rFonts w:ascii="Times New Roman" w:hAnsi="Times New Roman"/>
                <w:szCs w:val="22"/>
                <w:lang w:val="en-GB"/>
              </w:rPr>
            </w:pPr>
            <w:r>
              <w:rPr>
                <w:rFonts w:ascii="Times New Roman" w:hAnsi="Times New Roman"/>
                <w:szCs w:val="22"/>
                <w:lang w:val="en-GB"/>
              </w:rPr>
              <w:t>Hitch-hiking</w:t>
            </w:r>
          </w:p>
        </w:tc>
        <w:tc>
          <w:tcPr>
            <w:tcW w:w="4111" w:type="dxa"/>
          </w:tcPr>
          <w:p w14:paraId="3041E0DE" w14:textId="317DC1E4" w:rsidR="002F2560" w:rsidRPr="00CA0FAF" w:rsidRDefault="00A5710A" w:rsidP="003A1EBE">
            <w:pPr>
              <w:spacing w:before="80" w:after="80"/>
              <w:rPr>
                <w:rFonts w:ascii="Times New Roman" w:hAnsi="Times New Roman"/>
                <w:szCs w:val="22"/>
                <w:lang w:val="en-GB"/>
              </w:rPr>
            </w:pPr>
            <w:r>
              <w:rPr>
                <w:rFonts w:ascii="Times New Roman" w:hAnsi="Times New Roman"/>
                <w:szCs w:val="22"/>
                <w:lang w:val="en-GB"/>
              </w:rPr>
              <w:t>Individual beetles can be moved as hitch-hikers on different goods or transportation pathways. This may occur during the flight period of the beetles</w:t>
            </w:r>
            <w:r w:rsidR="0049643C">
              <w:rPr>
                <w:rFonts w:ascii="Times New Roman" w:hAnsi="Times New Roman"/>
                <w:szCs w:val="22"/>
                <w:lang w:val="en-GB"/>
              </w:rPr>
              <w:t xml:space="preserve"> (June to August depending on the climatic zone)</w:t>
            </w:r>
            <w:r>
              <w:rPr>
                <w:rFonts w:ascii="Times New Roman" w:hAnsi="Times New Roman"/>
                <w:szCs w:val="22"/>
                <w:lang w:val="en-GB"/>
              </w:rPr>
              <w:t>. (EPPO 2014)</w:t>
            </w:r>
          </w:p>
        </w:tc>
        <w:tc>
          <w:tcPr>
            <w:tcW w:w="1559" w:type="dxa"/>
          </w:tcPr>
          <w:p w14:paraId="6A5C756B" w14:textId="77777777" w:rsidR="002F2560" w:rsidRPr="00CA0FAF" w:rsidRDefault="002F2560" w:rsidP="002F2560">
            <w:pPr>
              <w:spacing w:before="80" w:after="80"/>
              <w:rPr>
                <w:rFonts w:ascii="Times New Roman" w:hAnsi="Times New Roman"/>
                <w:szCs w:val="22"/>
                <w:lang w:val="en-GB"/>
              </w:rPr>
            </w:pPr>
            <w:r>
              <w:rPr>
                <w:rFonts w:ascii="Times New Roman" w:hAnsi="Times New Roman"/>
                <w:szCs w:val="22"/>
                <w:lang w:val="en-GB"/>
              </w:rPr>
              <w:t>NA</w:t>
            </w:r>
          </w:p>
        </w:tc>
        <w:tc>
          <w:tcPr>
            <w:tcW w:w="1536" w:type="dxa"/>
          </w:tcPr>
          <w:p w14:paraId="781182BA" w14:textId="77777777" w:rsidR="002F2560" w:rsidRPr="00CA0FAF" w:rsidRDefault="002F2560" w:rsidP="002F2560">
            <w:pPr>
              <w:spacing w:before="80" w:after="80"/>
              <w:rPr>
                <w:rFonts w:ascii="Times New Roman" w:hAnsi="Times New Roman"/>
                <w:szCs w:val="22"/>
                <w:lang w:val="en-GB"/>
              </w:rPr>
            </w:pPr>
            <w:r>
              <w:rPr>
                <w:rFonts w:ascii="Times New Roman" w:hAnsi="Times New Roman"/>
                <w:szCs w:val="22"/>
                <w:lang w:val="en-GB"/>
              </w:rPr>
              <w:t xml:space="preserve">Yes </w:t>
            </w:r>
          </w:p>
        </w:tc>
      </w:tr>
    </w:tbl>
    <w:p w14:paraId="3AC27382" w14:textId="77777777" w:rsidR="00DE3BCB" w:rsidRPr="00DE3BCB" w:rsidRDefault="00DE3BCB" w:rsidP="0092669B">
      <w:pPr>
        <w:ind w:left="-74"/>
        <w:rPr>
          <w:rFonts w:ascii="Times New Roman" w:hAnsi="Times New Roman"/>
          <w:szCs w:val="22"/>
          <w:lang w:val="en-GB"/>
        </w:rPr>
      </w:pPr>
    </w:p>
    <w:tbl>
      <w:tblPr>
        <w:tblW w:w="9113"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7"/>
        <w:gridCol w:w="1417"/>
        <w:gridCol w:w="1591"/>
        <w:gridCol w:w="1528"/>
      </w:tblGrid>
      <w:tr w:rsidR="00175489" w:rsidRPr="00161311" w14:paraId="757C2B7F" w14:textId="77777777" w:rsidTr="001C4803">
        <w:tc>
          <w:tcPr>
            <w:tcW w:w="4577" w:type="dxa"/>
            <w:shd w:val="clear" w:color="auto" w:fill="FDE9D9"/>
          </w:tcPr>
          <w:p w14:paraId="50D61219" w14:textId="77777777" w:rsidR="00175489" w:rsidRPr="00CA0FAF" w:rsidRDefault="00175489" w:rsidP="0092669B">
            <w:pPr>
              <w:rPr>
                <w:rFonts w:ascii="Times New Roman" w:hAnsi="Times New Roman"/>
                <w:i/>
                <w:szCs w:val="22"/>
                <w:lang w:val="en-GB"/>
              </w:rPr>
            </w:pPr>
            <w:r w:rsidRPr="00CA0FAF">
              <w:rPr>
                <w:rFonts w:ascii="Times New Roman" w:hAnsi="Times New Roman"/>
                <w:i/>
                <w:szCs w:val="22"/>
                <w:lang w:val="en-GB"/>
              </w:rPr>
              <w:t>Rating of the likelihood of entry</w:t>
            </w:r>
          </w:p>
        </w:tc>
        <w:tc>
          <w:tcPr>
            <w:tcW w:w="1417" w:type="dxa"/>
            <w:shd w:val="clear" w:color="auto" w:fill="FDE9D9"/>
          </w:tcPr>
          <w:p w14:paraId="3F813B0C" w14:textId="77777777" w:rsidR="00175489" w:rsidRPr="00CA0FAF" w:rsidRDefault="00175489" w:rsidP="0092669B">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c>
          <w:tcPr>
            <w:tcW w:w="1591" w:type="dxa"/>
            <w:shd w:val="clear" w:color="auto" w:fill="FDE9D9"/>
          </w:tcPr>
          <w:p w14:paraId="5BC31FC3" w14:textId="4051AE26" w:rsidR="00175489" w:rsidRPr="00CA0FAF" w:rsidRDefault="00175489" w:rsidP="0092669B">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AD2367">
              <w:rPr>
                <w:rFonts w:ascii="Arial Unicode MS" w:eastAsia="Arial Unicode MS" w:hAnsi="Arial Unicode MS" w:cs="Arial Unicode MS"/>
                <w:szCs w:val="22"/>
                <w:lang w:val="en-GB"/>
              </w:rPr>
              <w:t>X</w:t>
            </w:r>
          </w:p>
        </w:tc>
        <w:tc>
          <w:tcPr>
            <w:tcW w:w="1528" w:type="dxa"/>
            <w:shd w:val="clear" w:color="auto" w:fill="FDE9D9"/>
          </w:tcPr>
          <w:p w14:paraId="67A664F6" w14:textId="77777777" w:rsidR="00175489" w:rsidRPr="00CA0FAF" w:rsidRDefault="00175489" w:rsidP="0092669B">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r>
      <w:tr w:rsidR="00175489" w:rsidRPr="00874E7A" w14:paraId="33EA35F3" w14:textId="77777777" w:rsidTr="001C4803">
        <w:tc>
          <w:tcPr>
            <w:tcW w:w="4577" w:type="dxa"/>
            <w:shd w:val="clear" w:color="auto" w:fill="FDE9D9"/>
          </w:tcPr>
          <w:p w14:paraId="379DAA30" w14:textId="77777777" w:rsidR="00175489" w:rsidRPr="00CA0FAF" w:rsidRDefault="00175489" w:rsidP="0092669B">
            <w:pPr>
              <w:rPr>
                <w:rFonts w:ascii="Times New Roman" w:hAnsi="Times New Roman"/>
                <w:i/>
                <w:szCs w:val="22"/>
                <w:lang w:val="en-GB"/>
              </w:rPr>
            </w:pPr>
            <w:r w:rsidRPr="00CA0FAF">
              <w:rPr>
                <w:rFonts w:ascii="Times New Roman" w:hAnsi="Times New Roman"/>
                <w:i/>
                <w:szCs w:val="22"/>
                <w:lang w:val="en-GB"/>
              </w:rPr>
              <w:t>Rating of uncertainty</w:t>
            </w:r>
          </w:p>
        </w:tc>
        <w:tc>
          <w:tcPr>
            <w:tcW w:w="1417" w:type="dxa"/>
            <w:shd w:val="clear" w:color="auto" w:fill="FDE9D9"/>
          </w:tcPr>
          <w:p w14:paraId="3696C170" w14:textId="77777777" w:rsidR="00175489" w:rsidRPr="00CA0FAF" w:rsidRDefault="00175489" w:rsidP="0075456C">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c>
          <w:tcPr>
            <w:tcW w:w="1591" w:type="dxa"/>
            <w:shd w:val="clear" w:color="auto" w:fill="FDE9D9"/>
          </w:tcPr>
          <w:p w14:paraId="5087C2E6" w14:textId="1892C44E" w:rsidR="00175489" w:rsidRPr="00CA0FAF" w:rsidRDefault="00175489" w:rsidP="0075456C">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AD2367">
              <w:rPr>
                <w:rFonts w:ascii="Arial Unicode MS" w:eastAsia="Arial Unicode MS" w:hAnsi="Arial Unicode MS" w:cs="Arial Unicode MS"/>
                <w:szCs w:val="22"/>
                <w:lang w:val="en-GB"/>
              </w:rPr>
              <w:t>X</w:t>
            </w:r>
          </w:p>
        </w:tc>
        <w:tc>
          <w:tcPr>
            <w:tcW w:w="1528" w:type="dxa"/>
            <w:shd w:val="clear" w:color="auto" w:fill="FDE9D9"/>
          </w:tcPr>
          <w:p w14:paraId="034CC9E6" w14:textId="77777777" w:rsidR="00175489" w:rsidRPr="00CA0FAF" w:rsidRDefault="00175489" w:rsidP="0075456C">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r>
    </w:tbl>
    <w:p w14:paraId="3B248A5D" w14:textId="77777777" w:rsidR="00175489" w:rsidRPr="00CA0FAF" w:rsidRDefault="00175489" w:rsidP="001173F9">
      <w:pPr>
        <w:spacing w:before="240"/>
        <w:ind w:left="-74"/>
        <w:rPr>
          <w:rFonts w:ascii="Times New Roman" w:hAnsi="Times New Roman"/>
          <w:b/>
          <w:szCs w:val="22"/>
          <w:lang w:val="en-GB"/>
        </w:rPr>
      </w:pPr>
      <w:r w:rsidRPr="00CA0FAF">
        <w:rPr>
          <w:rFonts w:ascii="Times New Roman" w:hAnsi="Times New Roman"/>
          <w:b/>
          <w:szCs w:val="22"/>
          <w:lang w:val="en-GB"/>
        </w:rPr>
        <w:t>9. Likelihood of establishment outdoors in the PRA area</w:t>
      </w:r>
    </w:p>
    <w:p w14:paraId="03DCEF86" w14:textId="77777777" w:rsidR="00A5710A" w:rsidRPr="00EA0BB2" w:rsidRDefault="00A5710A" w:rsidP="00A5710A">
      <w:pPr>
        <w:spacing w:after="120"/>
        <w:ind w:left="-142"/>
        <w:rPr>
          <w:rFonts w:ascii="Times New Roman" w:hAnsi="Times New Roman"/>
          <w:iCs/>
          <w:szCs w:val="22"/>
          <w:lang w:val="en-GB" w:eastAsia="fr-FR"/>
        </w:rPr>
      </w:pPr>
      <w:r>
        <w:rPr>
          <w:rFonts w:ascii="Times New Roman" w:hAnsi="Times New Roman"/>
          <w:iCs/>
          <w:szCs w:val="22"/>
          <w:lang w:val="en-GB" w:eastAsia="fr-FR"/>
        </w:rPr>
        <w:t xml:space="preserve">In its native range in China </w:t>
      </w:r>
      <w:r w:rsidRPr="00EA0BB2">
        <w:rPr>
          <w:rFonts w:ascii="Times New Roman" w:hAnsi="Times New Roman"/>
          <w:i/>
          <w:iCs/>
          <w:szCs w:val="22"/>
          <w:lang w:val="en-GB" w:eastAsia="fr-FR"/>
        </w:rPr>
        <w:t>A. bungii</w:t>
      </w:r>
      <w:r>
        <w:rPr>
          <w:rFonts w:ascii="Times New Roman" w:hAnsi="Times New Roman"/>
          <w:i/>
          <w:iCs/>
          <w:szCs w:val="22"/>
          <w:lang w:val="en-GB" w:eastAsia="fr-FR"/>
        </w:rPr>
        <w:t xml:space="preserve"> </w:t>
      </w:r>
      <w:r w:rsidRPr="00047F1D">
        <w:rPr>
          <w:rFonts w:ascii="Times New Roman" w:hAnsi="Times New Roman"/>
          <w:iCs/>
          <w:szCs w:val="22"/>
          <w:lang w:val="en-GB" w:eastAsia="fr-FR"/>
        </w:rPr>
        <w:t>can be found</w:t>
      </w:r>
      <w:r>
        <w:rPr>
          <w:rFonts w:ascii="Times New Roman" w:hAnsi="Times New Roman"/>
          <w:iCs/>
          <w:szCs w:val="22"/>
          <w:lang w:val="en-GB" w:eastAsia="fr-FR"/>
        </w:rPr>
        <w:t xml:space="preserve"> in agricultural, forest and urban areas (CABI 2018). Furthermore, it can live under a large range of environmental conditions as long as host plants are available (CABI 2018). It is native to areas where mean January temperatures vary between -20 and 12 °C and mean July temperatures range from 20 to 28 °C (CABI 2018). In addition, drought does not affect </w:t>
      </w:r>
      <w:r w:rsidRPr="00E67B16">
        <w:rPr>
          <w:rFonts w:ascii="Times New Roman" w:hAnsi="Times New Roman"/>
          <w:i/>
          <w:iCs/>
          <w:szCs w:val="22"/>
          <w:lang w:val="en-GB" w:eastAsia="fr-FR"/>
        </w:rPr>
        <w:t>A. bungii</w:t>
      </w:r>
      <w:r>
        <w:rPr>
          <w:rFonts w:ascii="Times New Roman" w:hAnsi="Times New Roman"/>
          <w:iCs/>
          <w:szCs w:val="22"/>
          <w:lang w:val="en-GB" w:eastAsia="fr-FR"/>
        </w:rPr>
        <w:t xml:space="preserve"> as it develops inside plants (CABI 2018). Considering its current distribution and the availability of host plants, </w:t>
      </w:r>
      <w:r w:rsidRPr="000F4BDF">
        <w:rPr>
          <w:rFonts w:ascii="Times New Roman" w:hAnsi="Times New Roman"/>
          <w:i/>
          <w:iCs/>
          <w:szCs w:val="22"/>
          <w:lang w:val="en-GB" w:eastAsia="fr-FR"/>
        </w:rPr>
        <w:t>A. bungii</w:t>
      </w:r>
      <w:r>
        <w:rPr>
          <w:rFonts w:ascii="Times New Roman" w:hAnsi="Times New Roman"/>
          <w:iCs/>
          <w:szCs w:val="22"/>
          <w:lang w:val="en-GB" w:eastAsia="fr-FR"/>
        </w:rPr>
        <w:t xml:space="preserve"> is thought to be able to establish in most of the EPPO region up the southern parts of Scandinavia (EPPO 2015). Hence, climatic conditions and host plant distribution in Switzerland favour the establishment of </w:t>
      </w:r>
      <w:r w:rsidRPr="000F4BDF">
        <w:rPr>
          <w:rFonts w:ascii="Times New Roman" w:hAnsi="Times New Roman"/>
          <w:i/>
          <w:iCs/>
          <w:szCs w:val="22"/>
          <w:lang w:val="en-GB" w:eastAsia="fr-FR"/>
        </w:rPr>
        <w:t>A. bungii</w:t>
      </w:r>
      <w:r>
        <w:rPr>
          <w:rFonts w:ascii="Times New Roman" w:hAnsi="Times New Roman"/>
          <w:iCs/>
          <w:szCs w:val="22"/>
          <w:lang w:val="en-GB" w:eastAsia="fr-FR"/>
        </w:rPr>
        <w:t xml:space="preserve">. </w:t>
      </w:r>
    </w:p>
    <w:tbl>
      <w:tblPr>
        <w:tblW w:w="9537"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5"/>
        <w:gridCol w:w="1417"/>
        <w:gridCol w:w="1591"/>
        <w:gridCol w:w="1244"/>
      </w:tblGrid>
      <w:tr w:rsidR="00175489" w:rsidRPr="00874E7A" w14:paraId="29712F44" w14:textId="77777777" w:rsidTr="001C4803">
        <w:tc>
          <w:tcPr>
            <w:tcW w:w="5285" w:type="dxa"/>
            <w:shd w:val="clear" w:color="auto" w:fill="FDE9D9"/>
          </w:tcPr>
          <w:p w14:paraId="4DDDA412"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the likelihood of establishment outdoors</w:t>
            </w:r>
          </w:p>
        </w:tc>
        <w:tc>
          <w:tcPr>
            <w:tcW w:w="1417" w:type="dxa"/>
            <w:shd w:val="clear" w:color="auto" w:fill="FDE9D9"/>
          </w:tcPr>
          <w:p w14:paraId="4AEC2FD0"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91" w:type="dxa"/>
            <w:shd w:val="clear" w:color="auto" w:fill="FDE9D9"/>
          </w:tcPr>
          <w:p w14:paraId="61F32044"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244" w:type="dxa"/>
            <w:shd w:val="clear" w:color="auto" w:fill="FDE9D9"/>
          </w:tcPr>
          <w:p w14:paraId="4729CB83"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00C5220C">
              <w:rPr>
                <w:rFonts w:ascii="Arial Unicode MS" w:eastAsia="Arial Unicode MS" w:hAnsi="Arial Unicode MS" w:cs="Arial Unicode MS"/>
                <w:szCs w:val="22"/>
                <w:lang w:val="en-GB"/>
              </w:rPr>
              <w:t>X</w:t>
            </w:r>
          </w:p>
        </w:tc>
      </w:tr>
      <w:tr w:rsidR="00175489" w:rsidRPr="00874E7A" w14:paraId="6356E3C8" w14:textId="77777777" w:rsidTr="001C4803">
        <w:tc>
          <w:tcPr>
            <w:tcW w:w="5285" w:type="dxa"/>
            <w:shd w:val="clear" w:color="auto" w:fill="FDE9D9"/>
          </w:tcPr>
          <w:p w14:paraId="762F12E6"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uncertainty</w:t>
            </w:r>
          </w:p>
        </w:tc>
        <w:tc>
          <w:tcPr>
            <w:tcW w:w="1417" w:type="dxa"/>
            <w:shd w:val="clear" w:color="auto" w:fill="FDE9D9"/>
          </w:tcPr>
          <w:p w14:paraId="06F50189"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00C5220C">
              <w:rPr>
                <w:rFonts w:ascii="Arial Unicode MS" w:eastAsia="Arial Unicode MS" w:hAnsi="Arial Unicode MS" w:cs="Arial Unicode MS"/>
                <w:szCs w:val="22"/>
                <w:lang w:val="en-GB"/>
              </w:rPr>
              <w:t>X</w:t>
            </w:r>
          </w:p>
        </w:tc>
        <w:tc>
          <w:tcPr>
            <w:tcW w:w="1591" w:type="dxa"/>
            <w:shd w:val="clear" w:color="auto" w:fill="FDE9D9"/>
          </w:tcPr>
          <w:p w14:paraId="0048A18A"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244" w:type="dxa"/>
            <w:shd w:val="clear" w:color="auto" w:fill="FDE9D9"/>
          </w:tcPr>
          <w:p w14:paraId="7D69EA85"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1ECF68A1" w14:textId="77777777" w:rsidR="00175489" w:rsidRPr="00CA0FAF" w:rsidRDefault="00175489" w:rsidP="001173F9">
      <w:pPr>
        <w:spacing w:before="240"/>
        <w:ind w:left="-74"/>
        <w:rPr>
          <w:rFonts w:ascii="Times New Roman" w:hAnsi="Times New Roman"/>
          <w:b/>
          <w:szCs w:val="22"/>
          <w:lang w:val="en-GB"/>
        </w:rPr>
      </w:pPr>
      <w:r w:rsidRPr="00CA0FAF">
        <w:rPr>
          <w:rFonts w:ascii="Times New Roman" w:hAnsi="Times New Roman"/>
          <w:b/>
          <w:szCs w:val="22"/>
          <w:lang w:val="en-GB"/>
        </w:rPr>
        <w:t>10. Likelihood of establishment in protected conditions in the PRA area</w:t>
      </w:r>
    </w:p>
    <w:p w14:paraId="583A3C41" w14:textId="0B7F2FCF" w:rsidR="00975609" w:rsidRDefault="00975609" w:rsidP="00C0341A">
      <w:pPr>
        <w:ind w:left="-74"/>
        <w:rPr>
          <w:rFonts w:ascii="Times New Roman" w:hAnsi="Times New Roman"/>
          <w:szCs w:val="22"/>
          <w:lang w:val="en-US"/>
        </w:rPr>
      </w:pPr>
      <w:r w:rsidRPr="00975609">
        <w:rPr>
          <w:rFonts w:ascii="Times New Roman" w:hAnsi="Times New Roman"/>
          <w:szCs w:val="22"/>
          <w:lang w:val="en-US"/>
        </w:rPr>
        <w:t>Professional and intensively managed cherry plantations are covered</w:t>
      </w:r>
      <w:r>
        <w:rPr>
          <w:rFonts w:ascii="Times New Roman" w:hAnsi="Times New Roman"/>
          <w:szCs w:val="22"/>
          <w:lang w:val="en-US"/>
        </w:rPr>
        <w:t xml:space="preserve"> for a view weeks</w:t>
      </w:r>
      <w:r w:rsidRPr="00975609">
        <w:rPr>
          <w:rFonts w:ascii="Times New Roman" w:hAnsi="Times New Roman"/>
          <w:szCs w:val="22"/>
          <w:lang w:val="en-US"/>
        </w:rPr>
        <w:t xml:space="preserve"> by a rainroof and nets from the side when the cherr</w:t>
      </w:r>
      <w:r>
        <w:rPr>
          <w:rFonts w:ascii="Times New Roman" w:hAnsi="Times New Roman"/>
          <w:szCs w:val="22"/>
          <w:lang w:val="en-US"/>
        </w:rPr>
        <w:t xml:space="preserve">ies are ripening. The nets hinder </w:t>
      </w:r>
      <w:r w:rsidRPr="00975609">
        <w:rPr>
          <w:rFonts w:ascii="Times New Roman" w:hAnsi="Times New Roman"/>
          <w:i/>
          <w:szCs w:val="22"/>
          <w:lang w:val="en-US"/>
        </w:rPr>
        <w:t>Drosophila suzukii</w:t>
      </w:r>
      <w:r>
        <w:rPr>
          <w:rFonts w:ascii="Times New Roman" w:hAnsi="Times New Roman"/>
          <w:szCs w:val="22"/>
          <w:lang w:val="en-US"/>
        </w:rPr>
        <w:t xml:space="preserve"> </w:t>
      </w:r>
      <w:r w:rsidR="001173F9">
        <w:rPr>
          <w:rFonts w:ascii="Times New Roman" w:hAnsi="Times New Roman"/>
          <w:szCs w:val="22"/>
          <w:lang w:val="en-US"/>
        </w:rPr>
        <w:t>to reach the cherries and hence,</w:t>
      </w:r>
      <w:r>
        <w:rPr>
          <w:rFonts w:ascii="Times New Roman" w:hAnsi="Times New Roman"/>
          <w:szCs w:val="22"/>
          <w:lang w:val="en-US"/>
        </w:rPr>
        <w:t xml:space="preserve"> </w:t>
      </w:r>
      <w:r w:rsidR="001173F9">
        <w:rPr>
          <w:rFonts w:ascii="Times New Roman" w:hAnsi="Times New Roman"/>
          <w:szCs w:val="22"/>
          <w:lang w:val="en-US"/>
        </w:rPr>
        <w:t>would</w:t>
      </w:r>
      <w:r>
        <w:rPr>
          <w:rFonts w:ascii="Times New Roman" w:hAnsi="Times New Roman"/>
          <w:szCs w:val="22"/>
          <w:lang w:val="en-US"/>
        </w:rPr>
        <w:t xml:space="preserve"> </w:t>
      </w:r>
      <w:r w:rsidR="001173F9">
        <w:rPr>
          <w:rFonts w:ascii="Times New Roman" w:hAnsi="Times New Roman"/>
          <w:szCs w:val="22"/>
          <w:lang w:val="en-US"/>
        </w:rPr>
        <w:t>hinder</w:t>
      </w:r>
      <w:r>
        <w:rPr>
          <w:rFonts w:ascii="Times New Roman" w:hAnsi="Times New Roman"/>
          <w:szCs w:val="22"/>
          <w:lang w:val="en-US"/>
        </w:rPr>
        <w:t xml:space="preserve"> </w:t>
      </w:r>
      <w:r w:rsidRPr="00975609">
        <w:rPr>
          <w:rFonts w:ascii="Times New Roman" w:hAnsi="Times New Roman"/>
          <w:i/>
          <w:szCs w:val="22"/>
          <w:lang w:val="en-US"/>
        </w:rPr>
        <w:t>A. bungii</w:t>
      </w:r>
      <w:r>
        <w:rPr>
          <w:rFonts w:ascii="Times New Roman" w:hAnsi="Times New Roman"/>
          <w:szCs w:val="22"/>
          <w:lang w:val="en-US"/>
        </w:rPr>
        <w:t xml:space="preserve"> </w:t>
      </w:r>
      <w:r w:rsidR="001173F9">
        <w:rPr>
          <w:rFonts w:ascii="Times New Roman" w:hAnsi="Times New Roman"/>
          <w:szCs w:val="22"/>
          <w:lang w:val="en-US"/>
        </w:rPr>
        <w:t>to</w:t>
      </w:r>
      <w:r>
        <w:rPr>
          <w:rFonts w:ascii="Times New Roman" w:hAnsi="Times New Roman"/>
          <w:szCs w:val="22"/>
          <w:lang w:val="en-US"/>
        </w:rPr>
        <w:t xml:space="preserve"> infest the trees. Not all of these orchards are protected by the nets at the same time since different varieties have different ripening times and the flight period of </w:t>
      </w:r>
      <w:r w:rsidRPr="00975609">
        <w:rPr>
          <w:rFonts w:ascii="Times New Roman" w:hAnsi="Times New Roman"/>
          <w:i/>
          <w:szCs w:val="22"/>
          <w:lang w:val="en-US"/>
        </w:rPr>
        <w:t>A. bungii</w:t>
      </w:r>
      <w:r>
        <w:rPr>
          <w:rFonts w:ascii="Times New Roman" w:hAnsi="Times New Roman"/>
          <w:szCs w:val="22"/>
          <w:lang w:val="en-US"/>
        </w:rPr>
        <w:t xml:space="preserve"> is longer than the period where the cherry trees are protected. However, </w:t>
      </w:r>
      <w:r w:rsidR="00937E73">
        <w:rPr>
          <w:rFonts w:ascii="Times New Roman" w:hAnsi="Times New Roman"/>
          <w:szCs w:val="22"/>
          <w:lang w:val="en-US"/>
        </w:rPr>
        <w:t>this culturing method</w:t>
      </w:r>
      <w:r>
        <w:rPr>
          <w:rFonts w:ascii="Times New Roman" w:hAnsi="Times New Roman"/>
          <w:szCs w:val="22"/>
          <w:lang w:val="en-US"/>
        </w:rPr>
        <w:t xml:space="preserve"> would reduce the risk of infestation.</w:t>
      </w:r>
    </w:p>
    <w:p w14:paraId="4D266BEB" w14:textId="77777777" w:rsidR="00003BDE" w:rsidRPr="00937E73" w:rsidRDefault="00937E73" w:rsidP="001173F9">
      <w:pPr>
        <w:spacing w:after="120"/>
        <w:ind w:left="-74"/>
        <w:rPr>
          <w:rFonts w:ascii="Times New Roman" w:hAnsi="Times New Roman"/>
          <w:szCs w:val="22"/>
          <w:lang w:val="en-US"/>
        </w:rPr>
      </w:pPr>
      <w:r>
        <w:rPr>
          <w:rFonts w:ascii="Times New Roman" w:hAnsi="Times New Roman"/>
          <w:szCs w:val="22"/>
          <w:lang w:val="en-US"/>
        </w:rPr>
        <w:t xml:space="preserve">Furthermore, there is a new cultivation method for apricots to grow the trees below foil tunnels. These tunnels would give a certain protection but they have openings, which would allow </w:t>
      </w:r>
      <w:r w:rsidRPr="00937E73">
        <w:rPr>
          <w:rFonts w:ascii="Times New Roman" w:hAnsi="Times New Roman"/>
          <w:i/>
          <w:szCs w:val="22"/>
          <w:lang w:val="en-US"/>
        </w:rPr>
        <w:t>A. bungii</w:t>
      </w:r>
      <w:r>
        <w:rPr>
          <w:rFonts w:ascii="Times New Roman" w:hAnsi="Times New Roman"/>
          <w:szCs w:val="22"/>
          <w:lang w:val="en-US"/>
        </w:rPr>
        <w:t xml:space="preserve"> to enter.</w:t>
      </w:r>
    </w:p>
    <w:tbl>
      <w:tblPr>
        <w:tblW w:w="9538"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5"/>
        <w:gridCol w:w="1418"/>
        <w:gridCol w:w="1559"/>
        <w:gridCol w:w="1276"/>
      </w:tblGrid>
      <w:tr w:rsidR="00175489" w:rsidRPr="00874E7A" w14:paraId="7CEABFD2" w14:textId="77777777" w:rsidTr="00287F61">
        <w:tc>
          <w:tcPr>
            <w:tcW w:w="5285" w:type="dxa"/>
            <w:shd w:val="clear" w:color="auto" w:fill="FDE9D9"/>
          </w:tcPr>
          <w:p w14:paraId="5606FC33"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the likelihood of establishment in protected conditions</w:t>
            </w:r>
          </w:p>
        </w:tc>
        <w:tc>
          <w:tcPr>
            <w:tcW w:w="1418" w:type="dxa"/>
            <w:shd w:val="clear" w:color="auto" w:fill="FDE9D9"/>
          </w:tcPr>
          <w:p w14:paraId="65060498"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59" w:type="dxa"/>
            <w:shd w:val="clear" w:color="auto" w:fill="FDE9D9"/>
          </w:tcPr>
          <w:p w14:paraId="32EB33C8" w14:textId="77777777" w:rsidR="00175489" w:rsidRPr="00CA0FAF" w:rsidRDefault="00175489" w:rsidP="00937E73">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937E73">
              <w:rPr>
                <w:rFonts w:ascii="Arial Unicode MS" w:eastAsia="Arial Unicode MS" w:hAnsi="Arial Unicode MS" w:cs="Arial Unicode MS"/>
                <w:szCs w:val="22"/>
                <w:lang w:val="en-GB"/>
              </w:rPr>
              <w:t>X</w:t>
            </w:r>
          </w:p>
        </w:tc>
        <w:tc>
          <w:tcPr>
            <w:tcW w:w="1276" w:type="dxa"/>
            <w:shd w:val="clear" w:color="auto" w:fill="FDE9D9"/>
          </w:tcPr>
          <w:p w14:paraId="042E3D1A"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r w:rsidR="00175489" w:rsidRPr="00874E7A" w14:paraId="3EF1DB42" w14:textId="77777777" w:rsidTr="00287F61">
        <w:tc>
          <w:tcPr>
            <w:tcW w:w="5285" w:type="dxa"/>
            <w:shd w:val="clear" w:color="auto" w:fill="FDE9D9"/>
          </w:tcPr>
          <w:p w14:paraId="54CDD007"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uncertainty</w:t>
            </w:r>
          </w:p>
        </w:tc>
        <w:tc>
          <w:tcPr>
            <w:tcW w:w="1418" w:type="dxa"/>
            <w:shd w:val="clear" w:color="auto" w:fill="FDE9D9"/>
          </w:tcPr>
          <w:p w14:paraId="76B27661"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59" w:type="dxa"/>
            <w:shd w:val="clear" w:color="auto" w:fill="FDE9D9"/>
          </w:tcPr>
          <w:p w14:paraId="37745F46" w14:textId="77777777" w:rsidR="00175489" w:rsidRPr="00CA0FAF" w:rsidRDefault="00175489" w:rsidP="00937E73">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937E73">
              <w:rPr>
                <w:rFonts w:ascii="Arial Unicode MS" w:eastAsia="Arial Unicode MS" w:hAnsi="Arial Unicode MS" w:cs="Arial Unicode MS"/>
                <w:szCs w:val="22"/>
                <w:lang w:val="en-GB"/>
              </w:rPr>
              <w:t>X</w:t>
            </w:r>
          </w:p>
        </w:tc>
        <w:tc>
          <w:tcPr>
            <w:tcW w:w="1276" w:type="dxa"/>
            <w:shd w:val="clear" w:color="auto" w:fill="FDE9D9"/>
          </w:tcPr>
          <w:p w14:paraId="0677D9F9"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2EB82623" w14:textId="77777777" w:rsidR="0048755C" w:rsidRDefault="00175489" w:rsidP="001173F9">
      <w:pPr>
        <w:spacing w:before="240"/>
        <w:rPr>
          <w:rFonts w:ascii="Times New Roman" w:hAnsi="Times New Roman"/>
          <w:b/>
          <w:szCs w:val="22"/>
          <w:lang w:val="en-GB"/>
        </w:rPr>
      </w:pPr>
      <w:r w:rsidRPr="00CA0FAF">
        <w:rPr>
          <w:rFonts w:ascii="Times New Roman" w:hAnsi="Times New Roman"/>
          <w:b/>
          <w:szCs w:val="22"/>
          <w:lang w:val="en-GB"/>
        </w:rPr>
        <w:t>11.</w:t>
      </w:r>
      <w:r w:rsidRPr="00CA0FAF">
        <w:rPr>
          <w:rFonts w:ascii="Times New Roman" w:hAnsi="Times New Roman"/>
          <w:szCs w:val="22"/>
          <w:lang w:val="en-GB"/>
        </w:rPr>
        <w:t xml:space="preserve"> </w:t>
      </w:r>
      <w:r w:rsidRPr="00CA0FAF">
        <w:rPr>
          <w:rFonts w:ascii="Times New Roman" w:hAnsi="Times New Roman"/>
          <w:b/>
          <w:szCs w:val="22"/>
          <w:lang w:val="en-GB"/>
        </w:rPr>
        <w:t xml:space="preserve">Spread in the PRA area </w:t>
      </w:r>
    </w:p>
    <w:p w14:paraId="6161AC5F" w14:textId="77777777" w:rsidR="00175489" w:rsidRPr="00FA7302" w:rsidRDefault="007A3282" w:rsidP="00FA7302">
      <w:pPr>
        <w:pStyle w:val="Listenabsatz"/>
        <w:numPr>
          <w:ilvl w:val="0"/>
          <w:numId w:val="44"/>
        </w:numPr>
        <w:ind w:left="567" w:hanging="283"/>
        <w:rPr>
          <w:rFonts w:ascii="Times New Roman" w:hAnsi="Times New Roman"/>
          <w:i/>
          <w:szCs w:val="22"/>
          <w:lang w:val="en-GB"/>
        </w:rPr>
      </w:pPr>
      <w:r w:rsidRPr="00FA7302">
        <w:rPr>
          <w:rFonts w:ascii="Times New Roman" w:hAnsi="Times New Roman"/>
          <w:szCs w:val="22"/>
          <w:lang w:val="en-GB"/>
        </w:rPr>
        <w:t xml:space="preserve">Adults of </w:t>
      </w:r>
      <w:r w:rsidRPr="00FA7302">
        <w:rPr>
          <w:rFonts w:ascii="Times New Roman" w:hAnsi="Times New Roman"/>
          <w:i/>
          <w:szCs w:val="22"/>
          <w:lang w:val="en-GB"/>
        </w:rPr>
        <w:t>A. bungii</w:t>
      </w:r>
      <w:r w:rsidR="0092063F" w:rsidRPr="00FA7302">
        <w:rPr>
          <w:rFonts w:ascii="Times New Roman" w:hAnsi="Times New Roman"/>
          <w:szCs w:val="22"/>
          <w:lang w:val="en-GB"/>
        </w:rPr>
        <w:t xml:space="preserve"> are able to fly. H</w:t>
      </w:r>
      <w:r w:rsidRPr="00FA7302">
        <w:rPr>
          <w:rFonts w:ascii="Times New Roman" w:hAnsi="Times New Roman"/>
          <w:szCs w:val="22"/>
          <w:lang w:val="en-GB"/>
        </w:rPr>
        <w:t>owever</w:t>
      </w:r>
      <w:r w:rsidR="0092063F" w:rsidRPr="00FA7302">
        <w:rPr>
          <w:rFonts w:ascii="Times New Roman" w:hAnsi="Times New Roman"/>
          <w:szCs w:val="22"/>
          <w:lang w:val="en-GB"/>
        </w:rPr>
        <w:t>,</w:t>
      </w:r>
      <w:r w:rsidRPr="00FA7302">
        <w:rPr>
          <w:rFonts w:ascii="Times New Roman" w:hAnsi="Times New Roman"/>
          <w:szCs w:val="22"/>
          <w:lang w:val="en-GB"/>
        </w:rPr>
        <w:t xml:space="preserve"> it is unclear how fast it spreads. Probably, it spreads about as far </w:t>
      </w:r>
      <w:r w:rsidR="00962190" w:rsidRPr="00FA7302">
        <w:rPr>
          <w:rFonts w:ascii="Times New Roman" w:hAnsi="Times New Roman"/>
          <w:szCs w:val="22"/>
          <w:lang w:val="en-GB"/>
        </w:rPr>
        <w:t xml:space="preserve">or further </w:t>
      </w:r>
      <w:r w:rsidRPr="00FA7302">
        <w:rPr>
          <w:rFonts w:ascii="Times New Roman" w:hAnsi="Times New Roman"/>
          <w:szCs w:val="22"/>
          <w:lang w:val="en-GB"/>
        </w:rPr>
        <w:t xml:space="preserve">as </w:t>
      </w:r>
      <w:r w:rsidRPr="00FA7302">
        <w:rPr>
          <w:rFonts w:ascii="Times New Roman" w:hAnsi="Times New Roman"/>
          <w:i/>
          <w:szCs w:val="22"/>
          <w:lang w:val="en-GB"/>
        </w:rPr>
        <w:t>Anoplophora glabripennis</w:t>
      </w:r>
      <w:r w:rsidR="00962190" w:rsidRPr="00FA7302">
        <w:rPr>
          <w:rFonts w:ascii="Times New Roman" w:hAnsi="Times New Roman"/>
          <w:szCs w:val="22"/>
          <w:lang w:val="en-GB"/>
        </w:rPr>
        <w:t xml:space="preserve"> (few 100 m </w:t>
      </w:r>
      <w:r w:rsidR="00DE3BCB" w:rsidRPr="00FA7302">
        <w:rPr>
          <w:rFonts w:ascii="Times New Roman" w:hAnsi="Times New Roman"/>
          <w:szCs w:val="22"/>
          <w:lang w:val="en-GB"/>
        </w:rPr>
        <w:t xml:space="preserve">to </w:t>
      </w:r>
      <w:r w:rsidR="00962190" w:rsidRPr="00FA7302">
        <w:rPr>
          <w:rFonts w:ascii="Times New Roman" w:hAnsi="Times New Roman"/>
          <w:szCs w:val="22"/>
          <w:lang w:val="en-GB"/>
        </w:rPr>
        <w:t>up to 2.5 km each year)</w:t>
      </w:r>
      <w:r w:rsidR="00BF5724" w:rsidRPr="00FA7302">
        <w:rPr>
          <w:rFonts w:ascii="Times New Roman" w:hAnsi="Times New Roman"/>
          <w:szCs w:val="22"/>
          <w:lang w:val="en-GB"/>
        </w:rPr>
        <w:t xml:space="preserve"> (EPPO </w:t>
      </w:r>
      <w:r w:rsidR="0092063F" w:rsidRPr="00FA7302">
        <w:rPr>
          <w:rFonts w:ascii="Times New Roman" w:hAnsi="Times New Roman"/>
          <w:szCs w:val="22"/>
          <w:lang w:val="en-GB"/>
        </w:rPr>
        <w:t>2014</w:t>
      </w:r>
      <w:r w:rsidR="00BF5724" w:rsidRPr="00FA7302">
        <w:rPr>
          <w:rFonts w:ascii="Times New Roman" w:hAnsi="Times New Roman"/>
          <w:szCs w:val="22"/>
          <w:lang w:val="en-GB"/>
        </w:rPr>
        <w:t>)</w:t>
      </w:r>
      <w:r w:rsidR="00962190" w:rsidRPr="00FA7302">
        <w:rPr>
          <w:rFonts w:ascii="Times New Roman" w:hAnsi="Times New Roman"/>
          <w:szCs w:val="22"/>
          <w:lang w:val="en-GB"/>
        </w:rPr>
        <w:t>.</w:t>
      </w:r>
      <w:r w:rsidRPr="00FA7302">
        <w:rPr>
          <w:rFonts w:ascii="Times New Roman" w:hAnsi="Times New Roman"/>
          <w:szCs w:val="22"/>
          <w:lang w:val="en-GB"/>
        </w:rPr>
        <w:t xml:space="preserve"> Host plants (cultivated and wild) are abundant in Switzerland and their distribution would </w:t>
      </w:r>
      <w:r w:rsidRPr="00FA7302">
        <w:rPr>
          <w:rFonts w:ascii="Times New Roman" w:hAnsi="Times New Roman"/>
          <w:szCs w:val="22"/>
          <w:lang w:val="en-GB"/>
        </w:rPr>
        <w:lastRenderedPageBreak/>
        <w:t xml:space="preserve">favour the spread of </w:t>
      </w:r>
      <w:r w:rsidRPr="00FA7302">
        <w:rPr>
          <w:rFonts w:ascii="Times New Roman" w:hAnsi="Times New Roman"/>
          <w:i/>
          <w:szCs w:val="22"/>
          <w:lang w:val="en-GB"/>
        </w:rPr>
        <w:t>A. bungii</w:t>
      </w:r>
      <w:r w:rsidRPr="00FA7302">
        <w:rPr>
          <w:rFonts w:ascii="Times New Roman" w:hAnsi="Times New Roman"/>
          <w:szCs w:val="22"/>
          <w:lang w:val="en-GB"/>
        </w:rPr>
        <w:t xml:space="preserve">. It is unclear if </w:t>
      </w:r>
      <w:r w:rsidRPr="00FA7302">
        <w:rPr>
          <w:rFonts w:ascii="Times New Roman" w:hAnsi="Times New Roman"/>
          <w:i/>
          <w:szCs w:val="22"/>
          <w:lang w:val="en-GB"/>
        </w:rPr>
        <w:t>A. bungii</w:t>
      </w:r>
      <w:r w:rsidRPr="00FA7302">
        <w:rPr>
          <w:rFonts w:ascii="Times New Roman" w:hAnsi="Times New Roman"/>
          <w:szCs w:val="22"/>
          <w:lang w:val="en-GB"/>
        </w:rPr>
        <w:t xml:space="preserve"> can cross the alpine barrier by natural spread. </w:t>
      </w:r>
    </w:p>
    <w:p w14:paraId="7B1EAAA0" w14:textId="77777777" w:rsidR="00962190" w:rsidRPr="00962190" w:rsidRDefault="007A3282" w:rsidP="00FA7302">
      <w:pPr>
        <w:numPr>
          <w:ilvl w:val="0"/>
          <w:numId w:val="36"/>
        </w:numPr>
        <w:ind w:left="567" w:hanging="281"/>
        <w:rPr>
          <w:rFonts w:ascii="Times New Roman" w:hAnsi="Times New Roman"/>
          <w:i/>
          <w:szCs w:val="22"/>
          <w:lang w:val="en-GB"/>
        </w:rPr>
      </w:pPr>
      <w:r>
        <w:rPr>
          <w:rFonts w:ascii="Times New Roman" w:hAnsi="Times New Roman"/>
          <w:i/>
          <w:szCs w:val="22"/>
          <w:lang w:val="en-GB"/>
        </w:rPr>
        <w:t>Human assisted spread:</w:t>
      </w:r>
      <w:r>
        <w:rPr>
          <w:rFonts w:ascii="Times New Roman" w:hAnsi="Times New Roman"/>
          <w:szCs w:val="22"/>
          <w:lang w:val="en-GB"/>
        </w:rPr>
        <w:t xml:space="preserve"> </w:t>
      </w:r>
    </w:p>
    <w:p w14:paraId="6284AE77" w14:textId="77777777" w:rsidR="00962190" w:rsidRDefault="00962190" w:rsidP="00FA7302">
      <w:pPr>
        <w:ind w:left="567"/>
        <w:rPr>
          <w:rFonts w:ascii="Times New Roman" w:hAnsi="Times New Roman"/>
          <w:szCs w:val="22"/>
          <w:lang w:val="en-GB"/>
        </w:rPr>
      </w:pPr>
      <w:r>
        <w:rPr>
          <w:rFonts w:ascii="Times New Roman" w:hAnsi="Times New Roman"/>
          <w:szCs w:val="22"/>
          <w:lang w:val="en-GB"/>
        </w:rPr>
        <w:t>Pla</w:t>
      </w:r>
      <w:r w:rsidR="00BF5724">
        <w:rPr>
          <w:rFonts w:ascii="Times New Roman" w:hAnsi="Times New Roman"/>
          <w:szCs w:val="22"/>
          <w:lang w:val="en-GB"/>
        </w:rPr>
        <w:t xml:space="preserve">nts for planting: </w:t>
      </w:r>
      <w:r w:rsidR="0048755C">
        <w:rPr>
          <w:rFonts w:ascii="Times New Roman" w:hAnsi="Times New Roman"/>
          <w:szCs w:val="22"/>
          <w:lang w:val="en-GB"/>
        </w:rPr>
        <w:t xml:space="preserve">The plant passport and thusly the controls of host plants on the businesses should ensure that only plants free from quarantine organisms are sold and traded in Switzerland. The magnitude and speed of spread by this pathway depends much on the accuracy of the plant passport controls and the early detection of outbreaks. </w:t>
      </w:r>
      <w:r w:rsidR="00BF5724">
        <w:rPr>
          <w:rFonts w:ascii="Times New Roman" w:hAnsi="Times New Roman"/>
          <w:szCs w:val="22"/>
          <w:lang w:val="en-GB"/>
        </w:rPr>
        <w:t>If nurseries are infested</w:t>
      </w:r>
      <w:r w:rsidR="0048755C">
        <w:rPr>
          <w:rFonts w:ascii="Times New Roman" w:hAnsi="Times New Roman"/>
          <w:szCs w:val="22"/>
          <w:lang w:val="en-GB"/>
        </w:rPr>
        <w:t xml:space="preserve"> and the infestation is overlooked by the plant passport control</w:t>
      </w:r>
      <w:r w:rsidR="00BF5724">
        <w:rPr>
          <w:rFonts w:ascii="Times New Roman" w:hAnsi="Times New Roman"/>
          <w:szCs w:val="22"/>
          <w:lang w:val="en-GB"/>
        </w:rPr>
        <w:t xml:space="preserve">, </w:t>
      </w:r>
      <w:r w:rsidR="00BF5724" w:rsidRPr="00BF5724">
        <w:rPr>
          <w:rFonts w:ascii="Times New Roman" w:hAnsi="Times New Roman"/>
          <w:i/>
          <w:szCs w:val="22"/>
          <w:lang w:val="en-GB"/>
        </w:rPr>
        <w:t>A. bungii</w:t>
      </w:r>
      <w:r w:rsidR="00BF5724">
        <w:rPr>
          <w:rFonts w:ascii="Times New Roman" w:hAnsi="Times New Roman"/>
          <w:szCs w:val="22"/>
          <w:lang w:val="en-GB"/>
        </w:rPr>
        <w:t xml:space="preserve"> can be spread</w:t>
      </w:r>
      <w:r w:rsidR="0048755C">
        <w:rPr>
          <w:rFonts w:ascii="Times New Roman" w:hAnsi="Times New Roman"/>
          <w:szCs w:val="22"/>
          <w:lang w:val="en-GB"/>
        </w:rPr>
        <w:t xml:space="preserve"> fast</w:t>
      </w:r>
      <w:r w:rsidR="00BF5724">
        <w:rPr>
          <w:rFonts w:ascii="Times New Roman" w:hAnsi="Times New Roman"/>
          <w:szCs w:val="22"/>
          <w:lang w:val="en-GB"/>
        </w:rPr>
        <w:t xml:space="preserve"> in whole Switzerland with </w:t>
      </w:r>
      <w:r w:rsidR="00BF5724" w:rsidRPr="00BF5724">
        <w:rPr>
          <w:rFonts w:ascii="Times New Roman" w:hAnsi="Times New Roman"/>
          <w:i/>
          <w:szCs w:val="22"/>
          <w:lang w:val="en-GB"/>
        </w:rPr>
        <w:t>Prunus</w:t>
      </w:r>
      <w:r w:rsidR="00BF5724">
        <w:rPr>
          <w:rFonts w:ascii="Times New Roman" w:hAnsi="Times New Roman"/>
          <w:szCs w:val="22"/>
          <w:lang w:val="en-GB"/>
        </w:rPr>
        <w:t xml:space="preserve"> plants for planting. </w:t>
      </w:r>
      <w:r w:rsidR="0099578C">
        <w:rPr>
          <w:rFonts w:ascii="Times New Roman" w:hAnsi="Times New Roman"/>
          <w:szCs w:val="22"/>
          <w:lang w:val="en-GB"/>
        </w:rPr>
        <w:t>The risk of eggs and larvae remaining undetected is present due to the concealed way of living.</w:t>
      </w:r>
    </w:p>
    <w:p w14:paraId="290D15C6" w14:textId="77777777" w:rsidR="001173F9" w:rsidRDefault="00962190" w:rsidP="00FA7302">
      <w:pPr>
        <w:ind w:left="567"/>
        <w:rPr>
          <w:rFonts w:ascii="Times New Roman" w:hAnsi="Times New Roman"/>
          <w:szCs w:val="22"/>
          <w:lang w:val="en-US"/>
        </w:rPr>
      </w:pPr>
      <w:r w:rsidRPr="00567E48">
        <w:rPr>
          <w:rFonts w:ascii="Times New Roman" w:hAnsi="Times New Roman"/>
          <w:szCs w:val="22"/>
          <w:lang w:val="en-US"/>
        </w:rPr>
        <w:t xml:space="preserve">Wood and wooden products of </w:t>
      </w:r>
      <w:r w:rsidRPr="00567E48">
        <w:rPr>
          <w:rFonts w:ascii="Times New Roman" w:hAnsi="Times New Roman"/>
          <w:i/>
          <w:szCs w:val="22"/>
          <w:lang w:val="en-US"/>
        </w:rPr>
        <w:t>Prunus</w:t>
      </w:r>
      <w:r w:rsidRPr="00567E48">
        <w:rPr>
          <w:rFonts w:ascii="Times New Roman" w:hAnsi="Times New Roman"/>
          <w:szCs w:val="22"/>
          <w:lang w:val="en-US"/>
        </w:rPr>
        <w:t xml:space="preserve"> spp.</w:t>
      </w:r>
      <w:r w:rsidR="0048755C" w:rsidRPr="00567E48">
        <w:rPr>
          <w:rFonts w:ascii="Times New Roman" w:hAnsi="Times New Roman"/>
          <w:szCs w:val="22"/>
          <w:lang w:val="en-US"/>
        </w:rPr>
        <w:t xml:space="preserve">: </w:t>
      </w:r>
      <w:r w:rsidR="00567E48">
        <w:rPr>
          <w:rFonts w:ascii="Times New Roman" w:hAnsi="Times New Roman"/>
          <w:szCs w:val="22"/>
          <w:lang w:val="en-US"/>
        </w:rPr>
        <w:t xml:space="preserve">Wild cherry trees are grown for the production of high-grade wood. Part of it is sold in </w:t>
      </w:r>
      <w:r w:rsidR="001173F9">
        <w:rPr>
          <w:rFonts w:ascii="Times New Roman" w:hAnsi="Times New Roman"/>
          <w:szCs w:val="22"/>
          <w:lang w:val="en-US"/>
        </w:rPr>
        <w:t>Switzerland;</w:t>
      </w:r>
      <w:r w:rsidR="00567E48">
        <w:rPr>
          <w:rFonts w:ascii="Times New Roman" w:hAnsi="Times New Roman"/>
          <w:szCs w:val="22"/>
          <w:lang w:val="en-US"/>
        </w:rPr>
        <w:t xml:space="preserve"> however, a bigger portion is sold abroad. In </w:t>
      </w:r>
      <w:r w:rsidR="001173F9">
        <w:rPr>
          <w:rFonts w:ascii="Times New Roman" w:hAnsi="Times New Roman"/>
          <w:szCs w:val="22"/>
          <w:lang w:val="en-US"/>
        </w:rPr>
        <w:t>Switzerland,</w:t>
      </w:r>
      <w:r w:rsidR="00567E48">
        <w:rPr>
          <w:rFonts w:ascii="Times New Roman" w:hAnsi="Times New Roman"/>
          <w:szCs w:val="22"/>
          <w:lang w:val="en-US"/>
        </w:rPr>
        <w:t xml:space="preserve"> the wood is used for wooden paneling and furniture. Hence, the wood is traded and transported within </w:t>
      </w:r>
      <w:r w:rsidR="001173F9">
        <w:rPr>
          <w:rFonts w:ascii="Times New Roman" w:hAnsi="Times New Roman"/>
          <w:szCs w:val="22"/>
          <w:lang w:val="en-US"/>
        </w:rPr>
        <w:t>Switzerland, which</w:t>
      </w:r>
      <w:r w:rsidR="00567E48">
        <w:rPr>
          <w:rFonts w:ascii="Times New Roman" w:hAnsi="Times New Roman"/>
          <w:szCs w:val="22"/>
          <w:lang w:val="en-US"/>
        </w:rPr>
        <w:t xml:space="preserve"> would favor the spread of </w:t>
      </w:r>
      <w:r w:rsidR="00567E48" w:rsidRPr="00567E48">
        <w:rPr>
          <w:rFonts w:ascii="Times New Roman" w:hAnsi="Times New Roman"/>
          <w:i/>
          <w:szCs w:val="22"/>
          <w:lang w:val="en-US"/>
        </w:rPr>
        <w:t>A. bungii</w:t>
      </w:r>
      <w:r w:rsidR="00567E48">
        <w:rPr>
          <w:rFonts w:ascii="Times New Roman" w:hAnsi="Times New Roman"/>
          <w:szCs w:val="22"/>
          <w:lang w:val="en-US"/>
        </w:rPr>
        <w:t xml:space="preserve">. </w:t>
      </w:r>
    </w:p>
    <w:p w14:paraId="1725EC44" w14:textId="7A80599F" w:rsidR="00937E73" w:rsidRPr="00567E48" w:rsidRDefault="001173F9" w:rsidP="00567E48">
      <w:pPr>
        <w:ind w:left="646"/>
        <w:rPr>
          <w:rFonts w:ascii="Times New Roman" w:hAnsi="Times New Roman"/>
          <w:szCs w:val="22"/>
          <w:lang w:val="en-US"/>
        </w:rPr>
      </w:pPr>
      <w:r>
        <w:rPr>
          <w:rFonts w:ascii="Times New Roman" w:hAnsi="Times New Roman"/>
          <w:szCs w:val="22"/>
          <w:lang w:val="en-US"/>
        </w:rPr>
        <w:t xml:space="preserve">Private persons may transport </w:t>
      </w:r>
      <w:r w:rsidRPr="001173F9">
        <w:rPr>
          <w:rFonts w:ascii="Times New Roman" w:hAnsi="Times New Roman"/>
          <w:i/>
          <w:szCs w:val="22"/>
          <w:lang w:val="en-US"/>
        </w:rPr>
        <w:t>Prunus</w:t>
      </w:r>
      <w:r>
        <w:rPr>
          <w:rFonts w:ascii="Times New Roman" w:hAnsi="Times New Roman"/>
          <w:szCs w:val="22"/>
          <w:lang w:val="en-US"/>
        </w:rPr>
        <w:t xml:space="preserve"> wood </w:t>
      </w:r>
      <w:r w:rsidR="004C12B3">
        <w:rPr>
          <w:rFonts w:ascii="Times New Roman" w:hAnsi="Times New Roman"/>
          <w:szCs w:val="22"/>
          <w:lang w:val="en-US"/>
        </w:rPr>
        <w:t xml:space="preserve">to use it as firewood or for other purposes. </w:t>
      </w:r>
      <w:r w:rsidR="00567E48">
        <w:rPr>
          <w:rFonts w:ascii="Times New Roman" w:hAnsi="Times New Roman"/>
          <w:szCs w:val="22"/>
          <w:lang w:val="en-US"/>
        </w:rPr>
        <w:t xml:space="preserve">  </w:t>
      </w:r>
    </w:p>
    <w:p w14:paraId="19896783" w14:textId="58E0F53D" w:rsidR="00175489" w:rsidRPr="004C12B3" w:rsidRDefault="00962190" w:rsidP="004C12B3">
      <w:pPr>
        <w:pStyle w:val="Listenabsatz"/>
        <w:spacing w:after="120"/>
        <w:ind w:left="646"/>
        <w:rPr>
          <w:rFonts w:ascii="Times New Roman" w:hAnsi="Times New Roman"/>
          <w:szCs w:val="22"/>
          <w:lang w:val="en-US"/>
        </w:rPr>
      </w:pPr>
      <w:r w:rsidRPr="0048755C">
        <w:rPr>
          <w:rFonts w:ascii="Times New Roman" w:hAnsi="Times New Roman"/>
          <w:szCs w:val="22"/>
          <w:lang w:val="en-GB"/>
        </w:rPr>
        <w:t>Hitch-hiking</w:t>
      </w:r>
      <w:r w:rsidR="0048755C">
        <w:rPr>
          <w:rFonts w:ascii="Times New Roman" w:hAnsi="Times New Roman"/>
          <w:szCs w:val="22"/>
          <w:lang w:val="en-GB"/>
        </w:rPr>
        <w:t xml:space="preserve">: Adult beetles may be present on </w:t>
      </w:r>
      <w:r w:rsidR="0048755C" w:rsidRPr="0048755C">
        <w:rPr>
          <w:rFonts w:ascii="Times New Roman" w:hAnsi="Times New Roman"/>
          <w:i/>
          <w:szCs w:val="22"/>
          <w:lang w:val="en-GB"/>
        </w:rPr>
        <w:t>Prunus</w:t>
      </w:r>
      <w:r w:rsidR="0048755C">
        <w:rPr>
          <w:rFonts w:ascii="Times New Roman" w:hAnsi="Times New Roman"/>
          <w:szCs w:val="22"/>
          <w:lang w:val="en-GB"/>
        </w:rPr>
        <w:t xml:space="preserve"> logs and can be spread</w:t>
      </w:r>
      <w:r w:rsidR="00980F17">
        <w:rPr>
          <w:rFonts w:ascii="Times New Roman" w:hAnsi="Times New Roman"/>
          <w:szCs w:val="22"/>
          <w:lang w:val="en-GB"/>
        </w:rPr>
        <w:t xml:space="preserve"> by the transport of such logs.</w:t>
      </w:r>
    </w:p>
    <w:tbl>
      <w:tblPr>
        <w:tblW w:w="9538"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5"/>
        <w:gridCol w:w="1418"/>
        <w:gridCol w:w="1559"/>
        <w:gridCol w:w="1276"/>
      </w:tblGrid>
      <w:tr w:rsidR="00175489" w:rsidRPr="00874E7A" w14:paraId="029D5E81" w14:textId="77777777" w:rsidTr="00287F61">
        <w:tc>
          <w:tcPr>
            <w:tcW w:w="5285" w:type="dxa"/>
            <w:shd w:val="clear" w:color="auto" w:fill="FDE9D9"/>
          </w:tcPr>
          <w:p w14:paraId="4754D86B"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the magnitude of spread</w:t>
            </w:r>
          </w:p>
        </w:tc>
        <w:tc>
          <w:tcPr>
            <w:tcW w:w="1418" w:type="dxa"/>
            <w:shd w:val="clear" w:color="auto" w:fill="FDE9D9"/>
          </w:tcPr>
          <w:p w14:paraId="1CFF53D2"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MS Gothic" w:eastAsia="MS Gothic" w:hAnsi="MS Gothic"/>
                <w:szCs w:val="22"/>
                <w:lang w:val="en-GB"/>
              </w:rPr>
              <w:t>☐</w:t>
            </w:r>
          </w:p>
        </w:tc>
        <w:tc>
          <w:tcPr>
            <w:tcW w:w="1559" w:type="dxa"/>
            <w:shd w:val="clear" w:color="auto" w:fill="FDE9D9"/>
          </w:tcPr>
          <w:p w14:paraId="0A3F55B1"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962190">
              <w:rPr>
                <w:rFonts w:ascii="Arial Unicode MS" w:eastAsia="Arial Unicode MS" w:hAnsi="Arial Unicode MS" w:cs="Arial Unicode MS"/>
                <w:szCs w:val="22"/>
                <w:lang w:val="en-GB"/>
              </w:rPr>
              <w:t>X</w:t>
            </w:r>
          </w:p>
        </w:tc>
        <w:tc>
          <w:tcPr>
            <w:tcW w:w="1276" w:type="dxa"/>
            <w:shd w:val="clear" w:color="auto" w:fill="FDE9D9"/>
          </w:tcPr>
          <w:p w14:paraId="3AC715D5"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r w:rsidR="00175489" w:rsidRPr="00874E7A" w14:paraId="2F80C7EB" w14:textId="77777777" w:rsidTr="00287F61">
        <w:tc>
          <w:tcPr>
            <w:tcW w:w="5285" w:type="dxa"/>
            <w:shd w:val="clear" w:color="auto" w:fill="FDE9D9"/>
          </w:tcPr>
          <w:p w14:paraId="6A3F3155"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uncertainty</w:t>
            </w:r>
          </w:p>
        </w:tc>
        <w:tc>
          <w:tcPr>
            <w:tcW w:w="1418" w:type="dxa"/>
            <w:shd w:val="clear" w:color="auto" w:fill="FDE9D9"/>
          </w:tcPr>
          <w:p w14:paraId="15548C1C"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59" w:type="dxa"/>
            <w:shd w:val="clear" w:color="auto" w:fill="FDE9D9"/>
          </w:tcPr>
          <w:p w14:paraId="678FCCCF"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962190">
              <w:rPr>
                <w:rFonts w:ascii="Arial Unicode MS" w:eastAsia="Arial Unicode MS" w:hAnsi="Arial Unicode MS" w:cs="Arial Unicode MS"/>
                <w:szCs w:val="22"/>
                <w:lang w:val="en-GB"/>
              </w:rPr>
              <w:t>X</w:t>
            </w:r>
          </w:p>
        </w:tc>
        <w:tc>
          <w:tcPr>
            <w:tcW w:w="1276" w:type="dxa"/>
            <w:shd w:val="clear" w:color="auto" w:fill="FDE9D9"/>
          </w:tcPr>
          <w:p w14:paraId="12B11BB6"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76F88B33" w14:textId="77777777" w:rsidR="00175489" w:rsidRPr="00CA0FAF" w:rsidRDefault="00175489" w:rsidP="004C12B3">
      <w:pPr>
        <w:spacing w:before="240"/>
        <w:ind w:left="-74"/>
        <w:rPr>
          <w:rFonts w:ascii="Times New Roman" w:hAnsi="Times New Roman"/>
          <w:i/>
          <w:szCs w:val="22"/>
          <w:lang w:val="en-GB"/>
        </w:rPr>
      </w:pPr>
      <w:r w:rsidRPr="00CA0FAF">
        <w:rPr>
          <w:rFonts w:ascii="Times New Roman" w:hAnsi="Times New Roman"/>
          <w:b/>
          <w:szCs w:val="22"/>
          <w:lang w:val="en-GB"/>
        </w:rPr>
        <w:t>12. Impact in the current area of distribution</w:t>
      </w:r>
    </w:p>
    <w:p w14:paraId="2BAC9089" w14:textId="77777777" w:rsidR="004C12B3" w:rsidRDefault="00B7327B" w:rsidP="005C7DCA">
      <w:pPr>
        <w:ind w:left="-74"/>
        <w:rPr>
          <w:rFonts w:ascii="Times New Roman" w:hAnsi="Times New Roman"/>
          <w:szCs w:val="22"/>
          <w:lang w:val="en-GB"/>
        </w:rPr>
      </w:pPr>
      <w:r>
        <w:rPr>
          <w:rFonts w:ascii="Times New Roman" w:hAnsi="Times New Roman"/>
          <w:szCs w:val="22"/>
          <w:lang w:val="en-GB"/>
        </w:rPr>
        <w:t xml:space="preserve">In China </w:t>
      </w:r>
      <w:r w:rsidRPr="00B7327B">
        <w:rPr>
          <w:rFonts w:ascii="Times New Roman" w:hAnsi="Times New Roman"/>
          <w:i/>
          <w:szCs w:val="22"/>
          <w:lang w:val="en-GB"/>
        </w:rPr>
        <w:t>A. bungii</w:t>
      </w:r>
      <w:r>
        <w:rPr>
          <w:rFonts w:ascii="Times New Roman" w:hAnsi="Times New Roman"/>
          <w:szCs w:val="22"/>
          <w:lang w:val="en-GB"/>
        </w:rPr>
        <w:t xml:space="preserve"> causes great losses</w:t>
      </w:r>
      <w:r w:rsidR="005C7DCA">
        <w:rPr>
          <w:rFonts w:ascii="Times New Roman" w:hAnsi="Times New Roman"/>
          <w:szCs w:val="22"/>
          <w:lang w:val="en-GB"/>
        </w:rPr>
        <w:t xml:space="preserve"> in peach and apricot orchards and damages also considerably</w:t>
      </w:r>
      <w:r w:rsidR="000F16EC">
        <w:rPr>
          <w:rFonts w:ascii="Times New Roman" w:hAnsi="Times New Roman"/>
          <w:szCs w:val="22"/>
          <w:lang w:val="en-GB"/>
        </w:rPr>
        <w:t xml:space="preserve"> plum and cherry trees (EPPO</w:t>
      </w:r>
      <w:r w:rsidR="005C7DCA">
        <w:rPr>
          <w:rFonts w:ascii="Times New Roman" w:hAnsi="Times New Roman"/>
          <w:szCs w:val="22"/>
          <w:lang w:val="en-GB"/>
        </w:rPr>
        <w:t xml:space="preserve"> 2014). In Italy, </w:t>
      </w:r>
      <w:r w:rsidR="005C7DCA" w:rsidRPr="005C7DCA">
        <w:rPr>
          <w:rFonts w:ascii="Times New Roman" w:hAnsi="Times New Roman"/>
          <w:i/>
          <w:szCs w:val="22"/>
          <w:lang w:val="en-GB"/>
        </w:rPr>
        <w:t>A. bungii</w:t>
      </w:r>
      <w:r w:rsidR="005C7DCA">
        <w:rPr>
          <w:rFonts w:ascii="Times New Roman" w:hAnsi="Times New Roman"/>
          <w:szCs w:val="22"/>
          <w:lang w:val="en-GB"/>
        </w:rPr>
        <w:t xml:space="preserve"> killed </w:t>
      </w:r>
      <w:r w:rsidR="0092063F">
        <w:rPr>
          <w:rFonts w:ascii="Times New Roman" w:hAnsi="Times New Roman"/>
          <w:szCs w:val="22"/>
          <w:lang w:val="en-GB"/>
        </w:rPr>
        <w:t>in</w:t>
      </w:r>
      <w:r w:rsidR="005C7DCA">
        <w:rPr>
          <w:rFonts w:ascii="Times New Roman" w:hAnsi="Times New Roman"/>
          <w:szCs w:val="22"/>
          <w:lang w:val="en-GB"/>
        </w:rPr>
        <w:t xml:space="preserve"> a short time peach, apricot, plum and cherry trees (</w:t>
      </w:r>
      <w:r w:rsidR="000F16EC">
        <w:rPr>
          <w:rFonts w:ascii="Times New Roman" w:hAnsi="Times New Roman"/>
          <w:szCs w:val="22"/>
          <w:lang w:val="en-GB"/>
        </w:rPr>
        <w:t>EPPO 2014</w:t>
      </w:r>
      <w:r w:rsidR="005C7DCA">
        <w:rPr>
          <w:rFonts w:ascii="Times New Roman" w:hAnsi="Times New Roman"/>
          <w:szCs w:val="22"/>
          <w:lang w:val="en-GB"/>
        </w:rPr>
        <w:t xml:space="preserve">). Losses and damage are </w:t>
      </w:r>
      <w:r w:rsidR="004C12B3">
        <w:rPr>
          <w:rFonts w:ascii="Times New Roman" w:hAnsi="Times New Roman"/>
          <w:szCs w:val="22"/>
          <w:lang w:val="en-GB"/>
        </w:rPr>
        <w:t xml:space="preserve">not </w:t>
      </w:r>
      <w:r w:rsidR="005C7DCA">
        <w:rPr>
          <w:rFonts w:ascii="Times New Roman" w:hAnsi="Times New Roman"/>
          <w:szCs w:val="22"/>
          <w:lang w:val="en-GB"/>
        </w:rPr>
        <w:t>quantified neither in China nor in Italy (</w:t>
      </w:r>
      <w:r w:rsidR="000F16EC">
        <w:rPr>
          <w:rFonts w:ascii="Times New Roman" w:hAnsi="Times New Roman"/>
          <w:szCs w:val="22"/>
          <w:lang w:val="en-GB"/>
        </w:rPr>
        <w:t>EPPO 2014</w:t>
      </w:r>
      <w:r w:rsidR="005C7DCA">
        <w:rPr>
          <w:rFonts w:ascii="Times New Roman" w:hAnsi="Times New Roman"/>
          <w:szCs w:val="22"/>
          <w:lang w:val="en-GB"/>
        </w:rPr>
        <w:t xml:space="preserve">). </w:t>
      </w:r>
      <w:r w:rsidR="004C12B3">
        <w:rPr>
          <w:rFonts w:ascii="Times New Roman" w:hAnsi="Times New Roman"/>
          <w:szCs w:val="22"/>
          <w:lang w:val="en-GB"/>
        </w:rPr>
        <w:t xml:space="preserve">In Germany, so far no commercial orchards are infested, but wild </w:t>
      </w:r>
      <w:r w:rsidR="004C12B3" w:rsidRPr="004C12B3">
        <w:rPr>
          <w:rFonts w:ascii="Times New Roman" w:hAnsi="Times New Roman"/>
          <w:i/>
          <w:szCs w:val="22"/>
          <w:lang w:val="en-GB"/>
        </w:rPr>
        <w:t>Prunus</w:t>
      </w:r>
      <w:r w:rsidR="004C12B3">
        <w:rPr>
          <w:rFonts w:ascii="Times New Roman" w:hAnsi="Times New Roman"/>
          <w:szCs w:val="22"/>
          <w:lang w:val="en-GB"/>
        </w:rPr>
        <w:t xml:space="preserve"> spp. and </w:t>
      </w:r>
      <w:r w:rsidR="004C12B3" w:rsidRPr="004C12B3">
        <w:rPr>
          <w:rFonts w:ascii="Times New Roman" w:hAnsi="Times New Roman"/>
          <w:i/>
          <w:szCs w:val="22"/>
          <w:lang w:val="en-GB"/>
        </w:rPr>
        <w:t>Prunus</w:t>
      </w:r>
      <w:r w:rsidR="004C12B3">
        <w:rPr>
          <w:rFonts w:ascii="Times New Roman" w:hAnsi="Times New Roman"/>
          <w:szCs w:val="22"/>
          <w:lang w:val="en-GB"/>
        </w:rPr>
        <w:t xml:space="preserve"> spp. in private gardens and public areas. </w:t>
      </w:r>
    </w:p>
    <w:p w14:paraId="5FC17339" w14:textId="77777777" w:rsidR="00FA7302" w:rsidRDefault="005C7DCA" w:rsidP="00FA7302">
      <w:pPr>
        <w:ind w:left="-74"/>
        <w:rPr>
          <w:rFonts w:ascii="Times New Roman" w:hAnsi="Times New Roman"/>
          <w:szCs w:val="22"/>
          <w:lang w:val="en-GB"/>
        </w:rPr>
      </w:pPr>
      <w:r>
        <w:rPr>
          <w:rFonts w:ascii="Times New Roman" w:hAnsi="Times New Roman"/>
          <w:szCs w:val="22"/>
          <w:lang w:val="en-GB"/>
        </w:rPr>
        <w:t xml:space="preserve">Besides its negative impact on fruit orchards </w:t>
      </w:r>
      <w:r w:rsidRPr="0092063F">
        <w:rPr>
          <w:rFonts w:ascii="Times New Roman" w:hAnsi="Times New Roman"/>
          <w:i/>
          <w:szCs w:val="22"/>
          <w:lang w:val="en-GB"/>
        </w:rPr>
        <w:t>A. bungii</w:t>
      </w:r>
      <w:r>
        <w:rPr>
          <w:rFonts w:ascii="Times New Roman" w:hAnsi="Times New Roman"/>
          <w:szCs w:val="22"/>
          <w:lang w:val="en-GB"/>
        </w:rPr>
        <w:t xml:space="preserve"> can also damage </w:t>
      </w:r>
      <w:r w:rsidR="00D040B2">
        <w:rPr>
          <w:rFonts w:ascii="Times New Roman" w:hAnsi="Times New Roman"/>
          <w:szCs w:val="22"/>
          <w:lang w:val="en-GB"/>
        </w:rPr>
        <w:t xml:space="preserve">wild </w:t>
      </w:r>
      <w:r w:rsidR="00C96A33" w:rsidRPr="00C96A33">
        <w:rPr>
          <w:rFonts w:ascii="Times New Roman" w:hAnsi="Times New Roman"/>
          <w:i/>
          <w:szCs w:val="22"/>
          <w:lang w:val="en-GB"/>
        </w:rPr>
        <w:t>Prunus</w:t>
      </w:r>
      <w:r w:rsidR="00C96A33">
        <w:rPr>
          <w:rFonts w:ascii="Times New Roman" w:hAnsi="Times New Roman"/>
          <w:szCs w:val="22"/>
          <w:lang w:val="en-GB"/>
        </w:rPr>
        <w:t xml:space="preserve"> spp.</w:t>
      </w:r>
      <w:r w:rsidR="00D040B2">
        <w:rPr>
          <w:rFonts w:ascii="Times New Roman" w:hAnsi="Times New Roman"/>
          <w:szCs w:val="22"/>
          <w:lang w:val="en-GB"/>
        </w:rPr>
        <w:t xml:space="preserve"> and hence, negatively influence the</w:t>
      </w:r>
      <w:r w:rsidR="0092063F">
        <w:rPr>
          <w:rFonts w:ascii="Times New Roman" w:hAnsi="Times New Roman"/>
          <w:szCs w:val="22"/>
          <w:lang w:val="en-GB"/>
        </w:rPr>
        <w:t xml:space="preserve"> wood</w:t>
      </w:r>
      <w:r w:rsidR="00D040B2">
        <w:rPr>
          <w:rFonts w:ascii="Times New Roman" w:hAnsi="Times New Roman"/>
          <w:szCs w:val="22"/>
          <w:lang w:val="en-GB"/>
        </w:rPr>
        <w:t xml:space="preserve"> production of wild cherry (</w:t>
      </w:r>
      <w:r w:rsidR="000F16EC">
        <w:rPr>
          <w:rFonts w:ascii="Times New Roman" w:hAnsi="Times New Roman"/>
          <w:szCs w:val="22"/>
          <w:lang w:val="en-GB"/>
        </w:rPr>
        <w:t>EPPO 2014</w:t>
      </w:r>
      <w:r w:rsidR="00D040B2">
        <w:rPr>
          <w:rFonts w:ascii="Times New Roman" w:hAnsi="Times New Roman"/>
          <w:szCs w:val="22"/>
          <w:lang w:val="en-GB"/>
        </w:rPr>
        <w:t>).</w:t>
      </w:r>
      <w:r w:rsidR="004C12B3">
        <w:rPr>
          <w:rFonts w:ascii="Times New Roman" w:hAnsi="Times New Roman"/>
          <w:szCs w:val="22"/>
          <w:lang w:val="en-GB"/>
        </w:rPr>
        <w:t xml:space="preserve"> </w:t>
      </w:r>
      <w:r w:rsidR="00D040B2">
        <w:rPr>
          <w:rFonts w:ascii="Times New Roman" w:hAnsi="Times New Roman"/>
          <w:szCs w:val="22"/>
          <w:lang w:val="en-GB"/>
        </w:rPr>
        <w:t xml:space="preserve">If ornamental </w:t>
      </w:r>
      <w:r w:rsidR="00C96A33" w:rsidRPr="00C96A33">
        <w:rPr>
          <w:rFonts w:ascii="Times New Roman" w:hAnsi="Times New Roman"/>
          <w:i/>
          <w:szCs w:val="22"/>
          <w:lang w:val="en-GB"/>
        </w:rPr>
        <w:t>Prunus</w:t>
      </w:r>
      <w:r w:rsidR="00C96A33">
        <w:rPr>
          <w:rFonts w:ascii="Times New Roman" w:hAnsi="Times New Roman"/>
          <w:szCs w:val="22"/>
          <w:lang w:val="en-GB"/>
        </w:rPr>
        <w:t xml:space="preserve"> spp.</w:t>
      </w:r>
      <w:r w:rsidR="00D040B2">
        <w:rPr>
          <w:rFonts w:ascii="Times New Roman" w:hAnsi="Times New Roman"/>
          <w:szCs w:val="22"/>
          <w:lang w:val="en-GB"/>
        </w:rPr>
        <w:t xml:space="preserve"> are damaged, the removal and replacement of these </w:t>
      </w:r>
      <w:r w:rsidR="00C96A33">
        <w:rPr>
          <w:rFonts w:ascii="Times New Roman" w:hAnsi="Times New Roman"/>
          <w:szCs w:val="22"/>
          <w:lang w:val="en-GB"/>
        </w:rPr>
        <w:t>plants</w:t>
      </w:r>
      <w:r w:rsidR="00D040B2">
        <w:rPr>
          <w:rFonts w:ascii="Times New Roman" w:hAnsi="Times New Roman"/>
          <w:szCs w:val="22"/>
          <w:lang w:val="en-GB"/>
        </w:rPr>
        <w:t xml:space="preserve"> </w:t>
      </w:r>
      <w:r w:rsidR="0092063F">
        <w:rPr>
          <w:rFonts w:ascii="Times New Roman" w:hAnsi="Times New Roman"/>
          <w:szCs w:val="22"/>
          <w:lang w:val="en-GB"/>
        </w:rPr>
        <w:t>will</w:t>
      </w:r>
      <w:r w:rsidR="00D040B2">
        <w:rPr>
          <w:rFonts w:ascii="Times New Roman" w:hAnsi="Times New Roman"/>
          <w:szCs w:val="22"/>
          <w:lang w:val="en-GB"/>
        </w:rPr>
        <w:t xml:space="preserve"> cause costs. </w:t>
      </w:r>
    </w:p>
    <w:p w14:paraId="32234288" w14:textId="6FF2706A" w:rsidR="00FA7302" w:rsidRDefault="00FA7302" w:rsidP="00FA7302">
      <w:pPr>
        <w:ind w:left="-74"/>
        <w:rPr>
          <w:rFonts w:ascii="Times New Roman" w:hAnsi="Times New Roman"/>
          <w:szCs w:val="22"/>
          <w:lang w:val="en-GB"/>
        </w:rPr>
      </w:pPr>
      <w:r>
        <w:rPr>
          <w:rFonts w:ascii="Times New Roman" w:hAnsi="Times New Roman"/>
          <w:szCs w:val="22"/>
          <w:lang w:val="en-GB"/>
        </w:rPr>
        <w:t xml:space="preserve">There are no effective control measures against </w:t>
      </w:r>
      <w:r w:rsidRPr="00FA7302">
        <w:rPr>
          <w:rFonts w:ascii="Times New Roman" w:hAnsi="Times New Roman"/>
          <w:i/>
          <w:szCs w:val="22"/>
          <w:lang w:val="en-GB"/>
        </w:rPr>
        <w:t>A. bungii</w:t>
      </w:r>
      <w:r>
        <w:rPr>
          <w:rFonts w:ascii="Times New Roman" w:hAnsi="Times New Roman"/>
          <w:szCs w:val="22"/>
          <w:lang w:val="en-GB"/>
        </w:rPr>
        <w:t>. In Italy and Germany infested trees are completely removed in autumn and destroyed</w:t>
      </w:r>
      <w:r w:rsidR="0030756B">
        <w:rPr>
          <w:rFonts w:ascii="Times New Roman" w:hAnsi="Times New Roman"/>
          <w:szCs w:val="22"/>
          <w:lang w:val="en-GB"/>
        </w:rPr>
        <w:t xml:space="preserve"> by chipping or burning</w:t>
      </w:r>
      <w:r>
        <w:rPr>
          <w:rFonts w:ascii="Times New Roman" w:hAnsi="Times New Roman"/>
          <w:szCs w:val="22"/>
          <w:lang w:val="en-GB"/>
        </w:rPr>
        <w:t xml:space="preserve">. </w:t>
      </w:r>
    </w:p>
    <w:p w14:paraId="32CB7DB2" w14:textId="77777777" w:rsidR="0030756B" w:rsidRDefault="0030756B" w:rsidP="0030756B">
      <w:pPr>
        <w:ind w:left="-74"/>
        <w:rPr>
          <w:rFonts w:ascii="Times New Roman" w:hAnsi="Times New Roman"/>
          <w:szCs w:val="22"/>
          <w:lang w:val="en-GB"/>
        </w:rPr>
      </w:pPr>
      <w:r>
        <w:rPr>
          <w:rFonts w:ascii="Times New Roman" w:hAnsi="Times New Roman"/>
          <w:szCs w:val="22"/>
          <w:lang w:val="en-GB"/>
        </w:rPr>
        <w:t xml:space="preserve">Insecticides already used in fruit orchards are likely to be effective against the adults (EPPO 2015). However, larvae could only be killed by systemic insecticides. </w:t>
      </w:r>
    </w:p>
    <w:p w14:paraId="63E5C797" w14:textId="2E706F97" w:rsidR="005F1E6E" w:rsidRPr="005F1E6E" w:rsidRDefault="0030756B" w:rsidP="004C12B3">
      <w:pPr>
        <w:spacing w:after="120"/>
        <w:ind w:left="-74"/>
        <w:rPr>
          <w:rFonts w:ascii="Times New Roman" w:hAnsi="Times New Roman"/>
          <w:szCs w:val="22"/>
          <w:lang w:val="en-GB"/>
        </w:rPr>
      </w:pPr>
      <w:r>
        <w:rPr>
          <w:rFonts w:ascii="Times New Roman" w:hAnsi="Times New Roman"/>
          <w:szCs w:val="22"/>
          <w:lang w:val="en-GB"/>
        </w:rPr>
        <w:t>Entomopathogenic nematodes (</w:t>
      </w:r>
      <w:r w:rsidRPr="0030756B">
        <w:rPr>
          <w:rFonts w:ascii="Times New Roman" w:hAnsi="Times New Roman"/>
          <w:i/>
          <w:szCs w:val="22"/>
          <w:lang w:val="en-GB"/>
        </w:rPr>
        <w:t>Steinernema carpocapsae</w:t>
      </w:r>
      <w:r>
        <w:rPr>
          <w:rFonts w:ascii="Times New Roman" w:hAnsi="Times New Roman"/>
          <w:szCs w:val="22"/>
          <w:lang w:val="en-GB"/>
        </w:rPr>
        <w:t>)</w:t>
      </w:r>
      <w:r w:rsidR="00FA7302">
        <w:rPr>
          <w:rFonts w:ascii="Times New Roman" w:hAnsi="Times New Roman"/>
          <w:szCs w:val="22"/>
          <w:lang w:val="en-GB"/>
        </w:rPr>
        <w:t xml:space="preserve"> </w:t>
      </w:r>
      <w:r>
        <w:rPr>
          <w:rFonts w:ascii="Times New Roman" w:hAnsi="Times New Roman"/>
          <w:szCs w:val="22"/>
          <w:lang w:val="en-GB"/>
        </w:rPr>
        <w:t xml:space="preserve">are used in China </w:t>
      </w:r>
      <w:r w:rsidR="00031808">
        <w:rPr>
          <w:rFonts w:ascii="Times New Roman" w:hAnsi="Times New Roman"/>
          <w:szCs w:val="22"/>
          <w:lang w:val="en-GB"/>
        </w:rPr>
        <w:t>(EPPO 2015) and</w:t>
      </w:r>
      <w:r>
        <w:rPr>
          <w:rFonts w:ascii="Times New Roman" w:hAnsi="Times New Roman"/>
          <w:szCs w:val="22"/>
          <w:lang w:val="en-GB"/>
        </w:rPr>
        <w:t xml:space="preserve"> entomopathogenic fungi such as </w:t>
      </w:r>
      <w:r w:rsidRPr="0030756B">
        <w:rPr>
          <w:rFonts w:ascii="Times New Roman" w:hAnsi="Times New Roman"/>
          <w:i/>
          <w:szCs w:val="22"/>
          <w:lang w:val="en-GB"/>
        </w:rPr>
        <w:t>Beauveria bassiana</w:t>
      </w:r>
      <w:r>
        <w:rPr>
          <w:rFonts w:ascii="Times New Roman" w:hAnsi="Times New Roman"/>
          <w:szCs w:val="22"/>
          <w:lang w:val="en-GB"/>
        </w:rPr>
        <w:t xml:space="preserve"> can potentially be used as biological control </w:t>
      </w:r>
      <w:r w:rsidR="00031808">
        <w:rPr>
          <w:rFonts w:ascii="Times New Roman" w:hAnsi="Times New Roman"/>
          <w:szCs w:val="22"/>
          <w:lang w:val="en-GB"/>
        </w:rPr>
        <w:t xml:space="preserve">agents </w:t>
      </w:r>
      <w:r>
        <w:rPr>
          <w:rFonts w:ascii="Times New Roman" w:hAnsi="Times New Roman"/>
          <w:szCs w:val="22"/>
          <w:lang w:val="en-GB"/>
        </w:rPr>
        <w:t>(CABI 2018). To prevent oviposition, trunks can be covered with nets or treated with repellents (CABI 2018).</w:t>
      </w: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4"/>
        <w:gridCol w:w="1401"/>
        <w:gridCol w:w="1549"/>
        <w:gridCol w:w="1264"/>
      </w:tblGrid>
      <w:tr w:rsidR="00175489" w:rsidRPr="0030756B" w14:paraId="28E73F0C" w14:textId="77777777" w:rsidTr="004C12B3">
        <w:tc>
          <w:tcPr>
            <w:tcW w:w="5204" w:type="dxa"/>
            <w:shd w:val="clear" w:color="auto" w:fill="FDE9D9"/>
          </w:tcPr>
          <w:p w14:paraId="477DEF35"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the magnitud</w:t>
            </w:r>
            <w:r w:rsidR="00137E1A">
              <w:rPr>
                <w:rFonts w:ascii="Times New Roman" w:hAnsi="Times New Roman"/>
                <w:i/>
                <w:szCs w:val="22"/>
                <w:lang w:val="en-GB"/>
              </w:rPr>
              <w:t>e of impact in the current area</w:t>
            </w:r>
            <w:r w:rsidRPr="00CA0FAF">
              <w:rPr>
                <w:rFonts w:ascii="Times New Roman" w:hAnsi="Times New Roman"/>
                <w:i/>
                <w:szCs w:val="22"/>
                <w:lang w:val="en-GB"/>
              </w:rPr>
              <w:t xml:space="preserve"> of distribution</w:t>
            </w:r>
          </w:p>
        </w:tc>
        <w:tc>
          <w:tcPr>
            <w:tcW w:w="1401" w:type="dxa"/>
            <w:shd w:val="clear" w:color="auto" w:fill="FDE9D9"/>
            <w:vAlign w:val="center"/>
          </w:tcPr>
          <w:p w14:paraId="454E9986" w14:textId="77777777" w:rsidR="00175489" w:rsidRPr="00CA0FAF" w:rsidRDefault="00175489" w:rsidP="00D040B2">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49" w:type="dxa"/>
            <w:shd w:val="clear" w:color="auto" w:fill="FDE9D9"/>
            <w:vAlign w:val="center"/>
          </w:tcPr>
          <w:p w14:paraId="736483BE" w14:textId="77777777" w:rsidR="00175489" w:rsidRPr="00CA0FAF" w:rsidRDefault="00175489" w:rsidP="00D040B2">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D040B2" w:rsidRPr="00CA0FAF">
              <w:rPr>
                <w:rFonts w:ascii="Segoe UI Symbol" w:eastAsia="Arial Unicode MS" w:hAnsi="Segoe UI Symbol" w:cs="Segoe UI Symbol"/>
                <w:szCs w:val="22"/>
                <w:lang w:val="en-GB"/>
              </w:rPr>
              <w:t>☐</w:t>
            </w:r>
          </w:p>
        </w:tc>
        <w:tc>
          <w:tcPr>
            <w:tcW w:w="1264" w:type="dxa"/>
            <w:shd w:val="clear" w:color="auto" w:fill="FDE9D9"/>
            <w:vAlign w:val="center"/>
          </w:tcPr>
          <w:p w14:paraId="721EF699" w14:textId="77777777" w:rsidR="00175489" w:rsidRPr="00CA0FAF" w:rsidRDefault="00175489" w:rsidP="00D040B2">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00D040B2">
              <w:rPr>
                <w:rFonts w:ascii="Arial Unicode MS" w:eastAsia="Arial Unicode MS" w:hAnsi="Arial Unicode MS" w:cs="Arial Unicode MS"/>
                <w:szCs w:val="22"/>
                <w:lang w:val="en-GB"/>
              </w:rPr>
              <w:t>X</w:t>
            </w:r>
          </w:p>
        </w:tc>
      </w:tr>
      <w:tr w:rsidR="00175489" w:rsidRPr="00874E7A" w14:paraId="157E034F" w14:textId="77777777" w:rsidTr="004C12B3">
        <w:tc>
          <w:tcPr>
            <w:tcW w:w="5204" w:type="dxa"/>
            <w:shd w:val="clear" w:color="auto" w:fill="FDE9D9"/>
          </w:tcPr>
          <w:p w14:paraId="4A6A85C0"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uncertainty</w:t>
            </w:r>
          </w:p>
        </w:tc>
        <w:tc>
          <w:tcPr>
            <w:tcW w:w="1401" w:type="dxa"/>
            <w:shd w:val="clear" w:color="auto" w:fill="FDE9D9"/>
            <w:vAlign w:val="center"/>
          </w:tcPr>
          <w:p w14:paraId="739A0125" w14:textId="77777777" w:rsidR="00175489" w:rsidRPr="00CA0FAF" w:rsidRDefault="00175489" w:rsidP="00D040B2">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49" w:type="dxa"/>
            <w:shd w:val="clear" w:color="auto" w:fill="FDE9D9"/>
            <w:vAlign w:val="center"/>
          </w:tcPr>
          <w:p w14:paraId="762AE5F1" w14:textId="77777777" w:rsidR="00175489" w:rsidRPr="00CA0FAF" w:rsidRDefault="00175489" w:rsidP="00D040B2">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007A3282">
              <w:rPr>
                <w:rFonts w:ascii="Arial Unicode MS" w:eastAsia="Arial Unicode MS" w:hAnsi="Arial Unicode MS" w:cs="Arial Unicode MS"/>
                <w:szCs w:val="22"/>
                <w:lang w:val="en-GB"/>
              </w:rPr>
              <w:t>X</w:t>
            </w:r>
          </w:p>
        </w:tc>
        <w:tc>
          <w:tcPr>
            <w:tcW w:w="1264" w:type="dxa"/>
            <w:shd w:val="clear" w:color="auto" w:fill="FDE9D9"/>
            <w:vAlign w:val="center"/>
          </w:tcPr>
          <w:p w14:paraId="66C45858" w14:textId="77777777" w:rsidR="00175489" w:rsidRPr="00CA0FAF" w:rsidRDefault="00175489" w:rsidP="00D040B2">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1E51B149" w14:textId="77777777" w:rsidR="00175489" w:rsidRPr="00CA0FAF" w:rsidRDefault="00175489" w:rsidP="00CF72B1">
      <w:pPr>
        <w:ind w:left="-74"/>
        <w:rPr>
          <w:rFonts w:ascii="Times New Roman" w:hAnsi="Times New Roman"/>
          <w:i/>
          <w:szCs w:val="22"/>
          <w:lang w:val="en-GB"/>
        </w:rPr>
      </w:pPr>
      <w:r w:rsidRPr="00CA0FAF">
        <w:rPr>
          <w:rFonts w:ascii="Times New Roman" w:hAnsi="Times New Roman"/>
          <w:i/>
          <w:szCs w:val="22"/>
          <w:lang w:val="en-GB"/>
        </w:rPr>
        <w:t xml:space="preserve">The rating chosen should be based on the highest type of impact.  </w:t>
      </w:r>
    </w:p>
    <w:p w14:paraId="26A040B3" w14:textId="77777777" w:rsidR="00175489" w:rsidRPr="00CA0FAF" w:rsidRDefault="00175489" w:rsidP="004C12B3">
      <w:pPr>
        <w:spacing w:before="240"/>
        <w:ind w:left="-74"/>
        <w:rPr>
          <w:rFonts w:ascii="Times New Roman" w:hAnsi="Times New Roman"/>
          <w:i/>
          <w:szCs w:val="22"/>
          <w:lang w:val="en-GB"/>
        </w:rPr>
      </w:pPr>
      <w:r w:rsidRPr="00CA0FAF">
        <w:rPr>
          <w:rFonts w:ascii="Times New Roman" w:hAnsi="Times New Roman"/>
          <w:b/>
          <w:szCs w:val="22"/>
          <w:lang w:val="en-GB"/>
        </w:rPr>
        <w:t xml:space="preserve">13. Potential impact in the PRA area </w:t>
      </w:r>
    </w:p>
    <w:p w14:paraId="3E06DFC5" w14:textId="4EA8AD17" w:rsidR="00EF39A5" w:rsidRDefault="00D040B2" w:rsidP="00EF39A5">
      <w:pPr>
        <w:ind w:left="-74"/>
        <w:rPr>
          <w:rFonts w:ascii="Times New Roman" w:hAnsi="Times New Roman"/>
          <w:szCs w:val="22"/>
          <w:lang w:val="en-GB"/>
        </w:rPr>
      </w:pPr>
      <w:r>
        <w:rPr>
          <w:rFonts w:ascii="Times New Roman" w:hAnsi="Times New Roman"/>
          <w:szCs w:val="22"/>
          <w:lang w:val="en-GB"/>
        </w:rPr>
        <w:t>Impact will be largely similar to the impa</w:t>
      </w:r>
      <w:r w:rsidR="004C12B3">
        <w:rPr>
          <w:rFonts w:ascii="Times New Roman" w:hAnsi="Times New Roman"/>
          <w:szCs w:val="22"/>
          <w:lang w:val="en-GB"/>
        </w:rPr>
        <w:t xml:space="preserve">ct recorded in Italy, Germany and </w:t>
      </w:r>
      <w:r w:rsidR="00C96A33">
        <w:rPr>
          <w:rFonts w:ascii="Times New Roman" w:hAnsi="Times New Roman"/>
          <w:szCs w:val="22"/>
          <w:lang w:val="en-GB"/>
        </w:rPr>
        <w:t>China.</w:t>
      </w:r>
    </w:p>
    <w:p w14:paraId="6B947696" w14:textId="62216443" w:rsidR="00175489" w:rsidRPr="004C12B3" w:rsidRDefault="004C12B3" w:rsidP="004C12B3">
      <w:pPr>
        <w:spacing w:after="120"/>
        <w:ind w:left="-74"/>
        <w:rPr>
          <w:rFonts w:ascii="Times New Roman" w:hAnsi="Times New Roman"/>
          <w:szCs w:val="22"/>
          <w:lang w:val="en-GB"/>
        </w:rPr>
      </w:pPr>
      <w:r>
        <w:rPr>
          <w:rFonts w:ascii="Times New Roman" w:hAnsi="Times New Roman"/>
          <w:szCs w:val="22"/>
          <w:lang w:val="en-GB"/>
        </w:rPr>
        <w:t>Additionally, i</w:t>
      </w:r>
      <w:r w:rsidR="00EF39A5">
        <w:rPr>
          <w:rFonts w:ascii="Times New Roman" w:hAnsi="Times New Roman"/>
          <w:szCs w:val="22"/>
          <w:lang w:val="en-GB"/>
        </w:rPr>
        <w:t xml:space="preserve">n Switzerland, wild </w:t>
      </w:r>
      <w:r w:rsidR="00EF39A5" w:rsidRPr="00EF39A5">
        <w:rPr>
          <w:rFonts w:ascii="Times New Roman" w:hAnsi="Times New Roman"/>
          <w:i/>
          <w:szCs w:val="22"/>
          <w:lang w:val="en-GB"/>
        </w:rPr>
        <w:t>Prunus</w:t>
      </w:r>
      <w:r w:rsidR="00EF39A5">
        <w:rPr>
          <w:rFonts w:ascii="Times New Roman" w:hAnsi="Times New Roman"/>
          <w:szCs w:val="22"/>
          <w:lang w:val="en-GB"/>
        </w:rPr>
        <w:t xml:space="preserve"> spp</w:t>
      </w:r>
      <w:r w:rsidR="00F23ABE">
        <w:rPr>
          <w:rFonts w:ascii="Times New Roman" w:hAnsi="Times New Roman"/>
          <w:szCs w:val="22"/>
          <w:lang w:val="en-GB"/>
        </w:rPr>
        <w:t>.</w:t>
      </w:r>
      <w:r w:rsidR="00EF39A5">
        <w:rPr>
          <w:rFonts w:ascii="Times New Roman" w:hAnsi="Times New Roman"/>
          <w:szCs w:val="22"/>
          <w:lang w:val="en-GB"/>
        </w:rPr>
        <w:t>, such as blackthorn (</w:t>
      </w:r>
      <w:r w:rsidR="00EF39A5" w:rsidRPr="00890310">
        <w:rPr>
          <w:rFonts w:ascii="Times New Roman" w:hAnsi="Times New Roman"/>
          <w:i/>
          <w:szCs w:val="22"/>
          <w:lang w:val="en-GB"/>
        </w:rPr>
        <w:t xml:space="preserve">Prunus </w:t>
      </w:r>
      <w:r w:rsidR="00EF39A5" w:rsidRPr="008806C2">
        <w:rPr>
          <w:rFonts w:ascii="Times New Roman" w:hAnsi="Times New Roman"/>
          <w:i/>
          <w:szCs w:val="22"/>
          <w:lang w:val="en-GB"/>
        </w:rPr>
        <w:t>spinosa</w:t>
      </w:r>
      <w:r w:rsidR="00EF39A5">
        <w:rPr>
          <w:rFonts w:ascii="Times New Roman" w:hAnsi="Times New Roman"/>
          <w:szCs w:val="22"/>
          <w:lang w:val="en-GB"/>
        </w:rPr>
        <w:t xml:space="preserve">) </w:t>
      </w:r>
      <w:r w:rsidR="00EF39A5" w:rsidRPr="00890310">
        <w:rPr>
          <w:rFonts w:ascii="Times New Roman" w:hAnsi="Times New Roman"/>
          <w:szCs w:val="22"/>
          <w:lang w:val="en-GB"/>
        </w:rPr>
        <w:t>and</w:t>
      </w:r>
      <w:r w:rsidR="00EF39A5">
        <w:rPr>
          <w:rFonts w:ascii="Times New Roman" w:hAnsi="Times New Roman"/>
          <w:szCs w:val="22"/>
          <w:lang w:val="en-GB"/>
        </w:rPr>
        <w:t xml:space="preserve"> bird cherry (</w:t>
      </w:r>
      <w:r w:rsidR="00EF39A5" w:rsidRPr="00890310">
        <w:rPr>
          <w:rFonts w:ascii="Times New Roman" w:hAnsi="Times New Roman"/>
          <w:i/>
          <w:szCs w:val="22"/>
          <w:lang w:val="en-GB"/>
        </w:rPr>
        <w:t>Prunus padus</w:t>
      </w:r>
      <w:r w:rsidR="00EF39A5" w:rsidRPr="00890310">
        <w:rPr>
          <w:rFonts w:ascii="Times New Roman" w:hAnsi="Times New Roman"/>
          <w:szCs w:val="22"/>
          <w:lang w:val="en-GB"/>
        </w:rPr>
        <w:t>)</w:t>
      </w:r>
      <w:r w:rsidR="00EF39A5">
        <w:rPr>
          <w:rFonts w:ascii="Times New Roman" w:hAnsi="Times New Roman"/>
          <w:szCs w:val="22"/>
          <w:lang w:val="en-GB"/>
        </w:rPr>
        <w:t xml:space="preserve"> are planted to environmentally upgrade hedges. Hence, the spread of </w:t>
      </w:r>
      <w:r w:rsidR="00EF39A5" w:rsidRPr="00EF39A5">
        <w:rPr>
          <w:rFonts w:ascii="Times New Roman" w:hAnsi="Times New Roman"/>
          <w:i/>
          <w:szCs w:val="22"/>
          <w:lang w:val="en-GB"/>
        </w:rPr>
        <w:t>A. bungii</w:t>
      </w:r>
      <w:r w:rsidR="00EF39A5">
        <w:rPr>
          <w:rFonts w:ascii="Times New Roman" w:hAnsi="Times New Roman"/>
          <w:szCs w:val="22"/>
          <w:lang w:val="en-GB"/>
        </w:rPr>
        <w:t xml:space="preserve"> would also cause environmental losses if these species are affected and cannot be planted anymore or have to be removed from hedges.</w:t>
      </w:r>
    </w:p>
    <w:p w14:paraId="57A1B8BD" w14:textId="20068619" w:rsidR="00175489" w:rsidRPr="004C12B3" w:rsidRDefault="00175489" w:rsidP="004C12B3">
      <w:pPr>
        <w:shd w:val="clear" w:color="auto" w:fill="FDE9D9"/>
        <w:ind w:left="-74"/>
        <w:rPr>
          <w:rFonts w:ascii="Times New Roman" w:hAnsi="Times New Roman"/>
          <w:szCs w:val="22"/>
          <w:lang w:val="en-GB"/>
        </w:rPr>
      </w:pPr>
      <w:r w:rsidRPr="00CA0FAF">
        <w:rPr>
          <w:rFonts w:ascii="Times New Roman" w:hAnsi="Times New Roman"/>
          <w:szCs w:val="22"/>
          <w:lang w:val="en-GB"/>
        </w:rPr>
        <w:t>Will impacts be largely the same as in the curre</w:t>
      </w:r>
      <w:r w:rsidR="007A3282">
        <w:rPr>
          <w:rFonts w:ascii="Times New Roman" w:hAnsi="Times New Roman"/>
          <w:szCs w:val="22"/>
          <w:lang w:val="en-GB"/>
        </w:rPr>
        <w:t>nt area of distribution? Yes</w:t>
      </w:r>
    </w:p>
    <w:p w14:paraId="72390878" w14:textId="77777777" w:rsidR="00175489" w:rsidRPr="00CA0FAF" w:rsidRDefault="00175489" w:rsidP="004C12B3">
      <w:pPr>
        <w:spacing w:before="120"/>
        <w:ind w:left="-74"/>
        <w:rPr>
          <w:rFonts w:ascii="Times New Roman" w:hAnsi="Times New Roman"/>
          <w:b/>
          <w:szCs w:val="22"/>
          <w:lang w:val="en-GB"/>
        </w:rPr>
      </w:pPr>
      <w:r w:rsidRPr="00CA0FAF">
        <w:rPr>
          <w:rFonts w:ascii="Times New Roman" w:hAnsi="Times New Roman"/>
          <w:b/>
          <w:szCs w:val="22"/>
          <w:lang w:val="en-GB"/>
        </w:rPr>
        <w:t>If No</w:t>
      </w:r>
    </w:p>
    <w:tbl>
      <w:tblPr>
        <w:tblW w:w="9537"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94"/>
        <w:gridCol w:w="992"/>
        <w:gridCol w:w="1559"/>
        <w:gridCol w:w="992"/>
      </w:tblGrid>
      <w:tr w:rsidR="00175489" w:rsidRPr="00874E7A" w14:paraId="0AEB49C1" w14:textId="77777777" w:rsidTr="00287F61">
        <w:tc>
          <w:tcPr>
            <w:tcW w:w="5994" w:type="dxa"/>
            <w:shd w:val="clear" w:color="auto" w:fill="FDE9D9"/>
          </w:tcPr>
          <w:p w14:paraId="1106CD52" w14:textId="77777777" w:rsidR="00175489" w:rsidRPr="00CA0FAF" w:rsidRDefault="00175489" w:rsidP="00AE2CE2">
            <w:pPr>
              <w:rPr>
                <w:rFonts w:ascii="Times New Roman" w:hAnsi="Times New Roman"/>
                <w:i/>
                <w:szCs w:val="22"/>
                <w:lang w:val="en-GB"/>
              </w:rPr>
            </w:pPr>
            <w:r w:rsidRPr="00CA0FAF">
              <w:rPr>
                <w:rFonts w:ascii="Times New Roman" w:hAnsi="Times New Roman"/>
                <w:i/>
                <w:szCs w:val="22"/>
                <w:lang w:val="en-GB"/>
              </w:rPr>
              <w:t>Rating of the magnitude of impact in the area</w:t>
            </w:r>
            <w:r w:rsidR="00AE2CE2">
              <w:rPr>
                <w:rFonts w:ascii="Times New Roman" w:hAnsi="Times New Roman"/>
                <w:i/>
                <w:szCs w:val="22"/>
                <w:lang w:val="en-GB"/>
              </w:rPr>
              <w:t xml:space="preserve"> of potential establishment</w:t>
            </w:r>
          </w:p>
        </w:tc>
        <w:tc>
          <w:tcPr>
            <w:tcW w:w="992" w:type="dxa"/>
            <w:shd w:val="clear" w:color="auto" w:fill="FDE9D9"/>
          </w:tcPr>
          <w:p w14:paraId="4CFF81A7"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59" w:type="dxa"/>
            <w:shd w:val="clear" w:color="auto" w:fill="FDE9D9"/>
          </w:tcPr>
          <w:p w14:paraId="011DCCB9"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992" w:type="dxa"/>
            <w:shd w:val="clear" w:color="auto" w:fill="FDE9D9"/>
          </w:tcPr>
          <w:p w14:paraId="6F437BA5"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r w:rsidR="00175489" w:rsidRPr="00874E7A" w14:paraId="340B8549" w14:textId="77777777" w:rsidTr="00287F61">
        <w:tc>
          <w:tcPr>
            <w:tcW w:w="5994" w:type="dxa"/>
            <w:shd w:val="clear" w:color="auto" w:fill="FDE9D9"/>
          </w:tcPr>
          <w:p w14:paraId="7F7923D6"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uncertainty</w:t>
            </w:r>
          </w:p>
        </w:tc>
        <w:tc>
          <w:tcPr>
            <w:tcW w:w="992" w:type="dxa"/>
            <w:shd w:val="clear" w:color="auto" w:fill="FDE9D9"/>
          </w:tcPr>
          <w:p w14:paraId="6560C7D2"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59" w:type="dxa"/>
            <w:shd w:val="clear" w:color="auto" w:fill="FDE9D9"/>
          </w:tcPr>
          <w:p w14:paraId="4CDE9F86"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992" w:type="dxa"/>
            <w:shd w:val="clear" w:color="auto" w:fill="FDE9D9"/>
          </w:tcPr>
          <w:p w14:paraId="139AC886"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5B1908E1" w14:textId="77777777" w:rsidR="005A4079" w:rsidRDefault="005A4079" w:rsidP="004C12B3">
      <w:pPr>
        <w:spacing w:before="240"/>
        <w:ind w:left="-74"/>
        <w:rPr>
          <w:rFonts w:ascii="Times New Roman" w:hAnsi="Times New Roman"/>
          <w:b/>
          <w:szCs w:val="22"/>
          <w:lang w:val="en-GB"/>
        </w:rPr>
      </w:pPr>
    </w:p>
    <w:p w14:paraId="1405C973" w14:textId="20E70E37" w:rsidR="00175489" w:rsidRPr="00CA0FAF" w:rsidRDefault="00175489" w:rsidP="004C12B3">
      <w:pPr>
        <w:spacing w:before="240"/>
        <w:ind w:left="-74"/>
        <w:rPr>
          <w:rFonts w:ascii="Times New Roman" w:hAnsi="Times New Roman"/>
          <w:i/>
          <w:szCs w:val="22"/>
          <w:lang w:val="en-GB"/>
        </w:rPr>
      </w:pPr>
      <w:r w:rsidRPr="00CA0FAF">
        <w:rPr>
          <w:rFonts w:ascii="Times New Roman" w:hAnsi="Times New Roman"/>
          <w:b/>
          <w:szCs w:val="22"/>
          <w:lang w:val="en-GB"/>
        </w:rPr>
        <w:lastRenderedPageBreak/>
        <w:t>14. Identification of the endangered area</w:t>
      </w:r>
    </w:p>
    <w:p w14:paraId="5DF83569" w14:textId="22C5D5D5" w:rsidR="00C35CEC" w:rsidRDefault="002565D0" w:rsidP="00D4785D">
      <w:pPr>
        <w:ind w:left="-74"/>
        <w:rPr>
          <w:rFonts w:ascii="Times New Roman" w:hAnsi="Times New Roman"/>
          <w:szCs w:val="22"/>
          <w:lang w:val="en-GB"/>
        </w:rPr>
      </w:pPr>
      <w:r>
        <w:rPr>
          <w:rFonts w:ascii="Times New Roman" w:hAnsi="Times New Roman"/>
          <w:szCs w:val="22"/>
          <w:lang w:val="en-GB"/>
        </w:rPr>
        <w:t>All regions of Switzerland where host plants are available are endangered. Greatest impacts are expected in regions with commercial stone fruit production</w:t>
      </w:r>
      <w:r w:rsidR="005F1E6E">
        <w:rPr>
          <w:rFonts w:ascii="Times New Roman" w:hAnsi="Times New Roman"/>
          <w:szCs w:val="22"/>
          <w:lang w:val="en-GB"/>
        </w:rPr>
        <w:t xml:space="preserve"> (</w:t>
      </w:r>
      <w:r w:rsidR="004C12B3">
        <w:rPr>
          <w:rFonts w:ascii="Times New Roman" w:hAnsi="Times New Roman"/>
          <w:szCs w:val="22"/>
          <w:lang w:val="en-GB"/>
        </w:rPr>
        <w:t xml:space="preserve">Cantons </w:t>
      </w:r>
      <w:r w:rsidR="005F1E6E">
        <w:rPr>
          <w:rFonts w:ascii="Times New Roman" w:hAnsi="Times New Roman"/>
          <w:szCs w:val="22"/>
          <w:lang w:val="en-GB"/>
        </w:rPr>
        <w:t>VS, BL, AG, TG)</w:t>
      </w:r>
      <w:r>
        <w:rPr>
          <w:rFonts w:ascii="Times New Roman" w:hAnsi="Times New Roman"/>
          <w:szCs w:val="22"/>
          <w:lang w:val="en-GB"/>
        </w:rPr>
        <w:t xml:space="preserve">. </w:t>
      </w:r>
    </w:p>
    <w:p w14:paraId="1625DDA8" w14:textId="37C6BD19" w:rsidR="00AC0A11" w:rsidRPr="006B139A" w:rsidRDefault="008C2565" w:rsidP="006B139A">
      <w:pPr>
        <w:ind w:left="-74"/>
        <w:rPr>
          <w:rFonts w:ascii="Times New Roman" w:hAnsi="Times New Roman"/>
          <w:szCs w:val="22"/>
          <w:lang w:val="en-US"/>
        </w:rPr>
      </w:pPr>
      <w:r>
        <w:rPr>
          <w:rFonts w:ascii="Times New Roman" w:hAnsi="Times New Roman"/>
          <w:szCs w:val="22"/>
          <w:lang w:val="en-GB"/>
        </w:rPr>
        <w:t>In region where the strom Lothar had destroyed parts of forest</w:t>
      </w:r>
      <w:r w:rsidR="006B139A">
        <w:rPr>
          <w:rFonts w:ascii="Times New Roman" w:hAnsi="Times New Roman"/>
          <w:szCs w:val="22"/>
          <w:lang w:val="en-GB"/>
        </w:rPr>
        <w:t>s</w:t>
      </w:r>
      <w:r>
        <w:rPr>
          <w:rFonts w:ascii="Times New Roman" w:hAnsi="Times New Roman"/>
          <w:szCs w:val="22"/>
          <w:lang w:val="en-GB"/>
        </w:rPr>
        <w:t>, a lot of wild cherry</w:t>
      </w:r>
      <w:r w:rsidR="008806C2">
        <w:rPr>
          <w:rFonts w:ascii="Times New Roman" w:hAnsi="Times New Roman"/>
          <w:szCs w:val="22"/>
          <w:lang w:val="en-GB"/>
        </w:rPr>
        <w:t xml:space="preserve"> are emerging</w:t>
      </w:r>
      <w:r>
        <w:rPr>
          <w:rFonts w:ascii="Times New Roman" w:hAnsi="Times New Roman"/>
          <w:szCs w:val="22"/>
          <w:lang w:val="en-GB"/>
        </w:rPr>
        <w:t xml:space="preserve">. Wild cherry is of economic importance especially to the Lowlands (Mittelland) and Jura. Furthermore, </w:t>
      </w:r>
      <w:r w:rsidRPr="008C2565">
        <w:rPr>
          <w:rFonts w:ascii="Times New Roman" w:hAnsi="Times New Roman"/>
          <w:i/>
          <w:szCs w:val="22"/>
          <w:lang w:val="en-GB"/>
        </w:rPr>
        <w:t>Prunus</w:t>
      </w:r>
      <w:r>
        <w:rPr>
          <w:rFonts w:ascii="Times New Roman" w:hAnsi="Times New Roman"/>
          <w:szCs w:val="22"/>
          <w:lang w:val="en-GB"/>
        </w:rPr>
        <w:t xml:space="preserve"> spp.</w:t>
      </w:r>
      <w:r w:rsidR="006B139A">
        <w:rPr>
          <w:rFonts w:ascii="Times New Roman" w:hAnsi="Times New Roman"/>
          <w:szCs w:val="22"/>
          <w:lang w:val="en-GB"/>
        </w:rPr>
        <w:t>,</w:t>
      </w:r>
      <w:r>
        <w:rPr>
          <w:rFonts w:ascii="Times New Roman" w:hAnsi="Times New Roman"/>
          <w:szCs w:val="22"/>
          <w:lang w:val="en-GB"/>
        </w:rPr>
        <w:t xml:space="preserve"> which are planted in private garden and parks can be found all over </w:t>
      </w:r>
      <w:r w:rsidR="006B139A">
        <w:rPr>
          <w:rFonts w:ascii="Times New Roman" w:hAnsi="Times New Roman"/>
          <w:szCs w:val="22"/>
          <w:lang w:val="en-GB"/>
        </w:rPr>
        <w:t xml:space="preserve">Switzerland. </w:t>
      </w:r>
      <w:r w:rsidR="006B139A" w:rsidRPr="006B139A">
        <w:rPr>
          <w:rFonts w:ascii="Times New Roman" w:hAnsi="Times New Roman"/>
          <w:szCs w:val="22"/>
          <w:lang w:val="en-US"/>
        </w:rPr>
        <w:t>Hedges with blackthorn and bird cherry can also be found all over Switzerl</w:t>
      </w:r>
      <w:r w:rsidR="006B139A">
        <w:rPr>
          <w:rFonts w:ascii="Times New Roman" w:hAnsi="Times New Roman"/>
          <w:szCs w:val="22"/>
          <w:lang w:val="en-US"/>
        </w:rPr>
        <w:t xml:space="preserve">and besides mountainous regions. </w:t>
      </w:r>
    </w:p>
    <w:p w14:paraId="45B527B5" w14:textId="77777777" w:rsidR="00175489" w:rsidRPr="00CA0FAF" w:rsidRDefault="00175489" w:rsidP="006C2E16">
      <w:pPr>
        <w:spacing w:before="240"/>
        <w:ind w:left="-74"/>
        <w:rPr>
          <w:rFonts w:ascii="Times New Roman" w:hAnsi="Times New Roman"/>
          <w:i/>
          <w:szCs w:val="22"/>
          <w:lang w:val="en-GB"/>
        </w:rPr>
      </w:pPr>
      <w:r w:rsidRPr="00CA0FAF">
        <w:rPr>
          <w:rFonts w:ascii="Times New Roman" w:hAnsi="Times New Roman"/>
          <w:b/>
          <w:szCs w:val="22"/>
          <w:lang w:val="en-GB"/>
        </w:rPr>
        <w:t>15. Overall assessment of risk</w:t>
      </w:r>
      <w:r w:rsidRPr="00CA0FAF">
        <w:rPr>
          <w:rFonts w:ascii="Times New Roman" w:hAnsi="Times New Roman"/>
          <w:i/>
          <w:szCs w:val="22"/>
          <w:lang w:val="en-GB"/>
        </w:rPr>
        <w:t xml:space="preserve"> </w:t>
      </w:r>
    </w:p>
    <w:p w14:paraId="5F54949A" w14:textId="25BEA3AA" w:rsidR="00A5710A" w:rsidRPr="006B139A" w:rsidRDefault="00C35CEC" w:rsidP="006B139A">
      <w:pPr>
        <w:ind w:left="-74"/>
        <w:rPr>
          <w:rFonts w:ascii="Times New Roman" w:hAnsi="Times New Roman"/>
          <w:i/>
          <w:szCs w:val="22"/>
          <w:lang w:val="en-GB"/>
        </w:rPr>
      </w:pPr>
      <w:r w:rsidRPr="006B139A">
        <w:rPr>
          <w:rFonts w:ascii="Times New Roman" w:hAnsi="Times New Roman"/>
          <w:szCs w:val="22"/>
          <w:lang w:val="en-GB"/>
        </w:rPr>
        <w:t xml:space="preserve">The risk of entry into Switzerland is moderate. The greatest risk pose </w:t>
      </w:r>
      <w:r w:rsidRPr="006B139A">
        <w:rPr>
          <w:rFonts w:ascii="Times New Roman" w:hAnsi="Times New Roman"/>
          <w:i/>
          <w:szCs w:val="22"/>
          <w:lang w:val="en-GB"/>
        </w:rPr>
        <w:t>Prunus</w:t>
      </w:r>
      <w:r w:rsidRPr="006B139A">
        <w:rPr>
          <w:rFonts w:ascii="Times New Roman" w:hAnsi="Times New Roman"/>
          <w:szCs w:val="22"/>
          <w:lang w:val="en-GB"/>
        </w:rPr>
        <w:t xml:space="preserve"> plants and wood imported from Italy. In 2018 no </w:t>
      </w:r>
      <w:r w:rsidRPr="006B139A">
        <w:rPr>
          <w:rFonts w:ascii="Times New Roman" w:hAnsi="Times New Roman"/>
          <w:i/>
          <w:szCs w:val="22"/>
          <w:lang w:val="en-GB"/>
        </w:rPr>
        <w:t>Prunus</w:t>
      </w:r>
      <w:r w:rsidRPr="006B139A">
        <w:rPr>
          <w:rFonts w:ascii="Times New Roman" w:hAnsi="Times New Roman"/>
          <w:szCs w:val="22"/>
          <w:lang w:val="en-GB"/>
        </w:rPr>
        <w:t xml:space="preserve"> plants for planting were imported from China. If </w:t>
      </w:r>
      <w:r w:rsidRPr="006B139A">
        <w:rPr>
          <w:rFonts w:ascii="Times New Roman" w:hAnsi="Times New Roman"/>
          <w:i/>
          <w:szCs w:val="22"/>
          <w:lang w:val="en-GB"/>
        </w:rPr>
        <w:t>A. bungii</w:t>
      </w:r>
      <w:r w:rsidRPr="006B139A">
        <w:rPr>
          <w:rFonts w:ascii="Times New Roman" w:hAnsi="Times New Roman"/>
          <w:szCs w:val="22"/>
          <w:lang w:val="en-GB"/>
        </w:rPr>
        <w:t xml:space="preserve"> is introduced to Switzerland, </w:t>
      </w:r>
      <w:r w:rsidR="0099578C" w:rsidRPr="006B139A">
        <w:rPr>
          <w:rFonts w:ascii="Times New Roman" w:hAnsi="Times New Roman"/>
          <w:szCs w:val="22"/>
          <w:lang w:val="en-GB"/>
        </w:rPr>
        <w:t xml:space="preserve">it </w:t>
      </w:r>
      <w:r w:rsidRPr="006B139A">
        <w:rPr>
          <w:rFonts w:ascii="Times New Roman" w:hAnsi="Times New Roman"/>
          <w:szCs w:val="22"/>
          <w:lang w:val="en-GB"/>
        </w:rPr>
        <w:t xml:space="preserve">is very likely that it can establish due to host plant abundance and climatic conditions. If no phytosanitary measures are in place, </w:t>
      </w:r>
      <w:r w:rsidRPr="006B139A">
        <w:rPr>
          <w:rFonts w:ascii="Times New Roman" w:hAnsi="Times New Roman"/>
          <w:i/>
          <w:szCs w:val="22"/>
          <w:lang w:val="en-GB"/>
        </w:rPr>
        <w:t>A. bungii</w:t>
      </w:r>
      <w:r w:rsidRPr="006B139A">
        <w:rPr>
          <w:rFonts w:ascii="Times New Roman" w:hAnsi="Times New Roman"/>
          <w:szCs w:val="22"/>
          <w:lang w:val="en-GB"/>
        </w:rPr>
        <w:t xml:space="preserve"> could spread and cause</w:t>
      </w:r>
      <w:r w:rsidR="00424AC4" w:rsidRPr="006B139A">
        <w:rPr>
          <w:rFonts w:ascii="Times New Roman" w:hAnsi="Times New Roman"/>
          <w:szCs w:val="22"/>
          <w:lang w:val="en-GB"/>
        </w:rPr>
        <w:t xml:space="preserve"> </w:t>
      </w:r>
      <w:r w:rsidR="006B139A">
        <w:rPr>
          <w:rFonts w:ascii="Times New Roman" w:hAnsi="Times New Roman"/>
          <w:szCs w:val="22"/>
          <w:lang w:val="en-GB"/>
        </w:rPr>
        <w:t xml:space="preserve">major damage to fruit orchards, </w:t>
      </w:r>
      <w:r w:rsidR="00424AC4" w:rsidRPr="006B139A">
        <w:rPr>
          <w:rFonts w:ascii="Times New Roman" w:hAnsi="Times New Roman"/>
          <w:szCs w:val="22"/>
          <w:lang w:val="en-GB"/>
        </w:rPr>
        <w:t xml:space="preserve">ornamental </w:t>
      </w:r>
      <w:r w:rsidR="00424AC4" w:rsidRPr="006B139A">
        <w:rPr>
          <w:rFonts w:ascii="Times New Roman" w:hAnsi="Times New Roman"/>
          <w:i/>
          <w:szCs w:val="22"/>
          <w:lang w:val="en-GB"/>
        </w:rPr>
        <w:t>Prunus</w:t>
      </w:r>
      <w:r w:rsidR="00424AC4" w:rsidRPr="006B139A">
        <w:rPr>
          <w:rFonts w:ascii="Times New Roman" w:hAnsi="Times New Roman"/>
          <w:szCs w:val="22"/>
          <w:lang w:val="en-GB"/>
        </w:rPr>
        <w:t xml:space="preserve"> spp. </w:t>
      </w:r>
      <w:r w:rsidR="006B139A">
        <w:rPr>
          <w:rFonts w:ascii="Times New Roman" w:hAnsi="Times New Roman"/>
          <w:szCs w:val="22"/>
          <w:lang w:val="en-GB"/>
        </w:rPr>
        <w:t xml:space="preserve">in parks and private gardens and to a lesser extent to wild </w:t>
      </w:r>
      <w:r w:rsidR="006B139A" w:rsidRPr="006B139A">
        <w:rPr>
          <w:rFonts w:ascii="Times New Roman" w:hAnsi="Times New Roman"/>
          <w:i/>
          <w:szCs w:val="22"/>
          <w:lang w:val="en-GB"/>
        </w:rPr>
        <w:t>Prunus</w:t>
      </w:r>
      <w:r w:rsidR="006B139A">
        <w:rPr>
          <w:rFonts w:ascii="Times New Roman" w:hAnsi="Times New Roman"/>
          <w:szCs w:val="22"/>
          <w:lang w:val="en-GB"/>
        </w:rPr>
        <w:t xml:space="preserve"> spp. in forests and hedges.</w:t>
      </w:r>
      <w:r w:rsidR="006C2E16">
        <w:rPr>
          <w:rFonts w:ascii="Times New Roman" w:hAnsi="Times New Roman"/>
          <w:szCs w:val="22"/>
          <w:lang w:val="en-GB"/>
        </w:rPr>
        <w:t xml:space="preserve"> Once established, an eradication of </w:t>
      </w:r>
      <w:r w:rsidR="006C2E16" w:rsidRPr="006E432B">
        <w:rPr>
          <w:rFonts w:ascii="Times New Roman" w:hAnsi="Times New Roman"/>
          <w:i/>
          <w:szCs w:val="22"/>
          <w:lang w:val="en-GB"/>
        </w:rPr>
        <w:t>A. bungii</w:t>
      </w:r>
      <w:r w:rsidR="006C2E16">
        <w:rPr>
          <w:rFonts w:ascii="Times New Roman" w:hAnsi="Times New Roman"/>
          <w:szCs w:val="22"/>
          <w:lang w:val="en-GB"/>
        </w:rPr>
        <w:t xml:space="preserve"> is very difficult</w:t>
      </w:r>
      <w:r w:rsidR="006E432B">
        <w:rPr>
          <w:rFonts w:ascii="Times New Roman" w:hAnsi="Times New Roman"/>
          <w:szCs w:val="22"/>
          <w:lang w:val="en-GB"/>
        </w:rPr>
        <w:t xml:space="preserve">. </w:t>
      </w:r>
    </w:p>
    <w:p w14:paraId="72A10D06" w14:textId="56DD2599" w:rsidR="00FA7302" w:rsidRPr="00031808" w:rsidRDefault="00424AC4" w:rsidP="00031808">
      <w:pPr>
        <w:ind w:left="-74"/>
        <w:rPr>
          <w:rFonts w:ascii="Times New Roman" w:hAnsi="Times New Roman"/>
          <w:szCs w:val="22"/>
          <w:lang w:val="en-GB"/>
        </w:rPr>
      </w:pPr>
      <w:r>
        <w:rPr>
          <w:rFonts w:ascii="Times New Roman" w:hAnsi="Times New Roman"/>
          <w:szCs w:val="22"/>
          <w:lang w:val="en-GB"/>
        </w:rPr>
        <w:t xml:space="preserve">Hence, phytosanitary measures </w:t>
      </w:r>
      <w:r w:rsidR="006C2E16">
        <w:rPr>
          <w:rFonts w:ascii="Times New Roman" w:hAnsi="Times New Roman"/>
          <w:szCs w:val="22"/>
          <w:lang w:val="en-GB"/>
        </w:rPr>
        <w:t>that</w:t>
      </w:r>
      <w:r>
        <w:rPr>
          <w:rFonts w:ascii="Times New Roman" w:hAnsi="Times New Roman"/>
          <w:szCs w:val="22"/>
          <w:lang w:val="en-GB"/>
        </w:rPr>
        <w:t xml:space="preserve"> </w:t>
      </w:r>
      <w:r w:rsidR="006C2E16">
        <w:rPr>
          <w:rFonts w:ascii="Times New Roman" w:hAnsi="Times New Roman"/>
          <w:szCs w:val="22"/>
          <w:lang w:val="en-GB"/>
        </w:rPr>
        <w:t>first</w:t>
      </w:r>
      <w:r>
        <w:rPr>
          <w:rFonts w:ascii="Times New Roman" w:hAnsi="Times New Roman"/>
          <w:szCs w:val="22"/>
          <w:lang w:val="en-GB"/>
        </w:rPr>
        <w:t xml:space="preserve"> prevent the introduction of </w:t>
      </w:r>
      <w:r w:rsidRPr="00424AC4">
        <w:rPr>
          <w:rFonts w:ascii="Times New Roman" w:hAnsi="Times New Roman"/>
          <w:i/>
          <w:szCs w:val="22"/>
          <w:lang w:val="en-GB"/>
        </w:rPr>
        <w:t>A. bungii</w:t>
      </w:r>
      <w:r>
        <w:rPr>
          <w:rFonts w:ascii="Times New Roman" w:hAnsi="Times New Roman"/>
          <w:szCs w:val="22"/>
          <w:lang w:val="en-GB"/>
        </w:rPr>
        <w:t xml:space="preserve"> and secondly help to detect an outbreak in an early </w:t>
      </w:r>
      <w:r w:rsidR="006C2E16">
        <w:rPr>
          <w:rFonts w:ascii="Times New Roman" w:hAnsi="Times New Roman"/>
          <w:szCs w:val="22"/>
          <w:lang w:val="en-GB"/>
        </w:rPr>
        <w:t>stage</w:t>
      </w:r>
      <w:r>
        <w:rPr>
          <w:rFonts w:ascii="Times New Roman" w:hAnsi="Times New Roman"/>
          <w:szCs w:val="22"/>
          <w:lang w:val="en-GB"/>
        </w:rPr>
        <w:t xml:space="preserve"> are crucial. </w:t>
      </w:r>
    </w:p>
    <w:p w14:paraId="6008D7D0" w14:textId="4B395C91" w:rsidR="00175489" w:rsidRPr="00CA0FAF" w:rsidRDefault="00175489" w:rsidP="00FA7302">
      <w:pPr>
        <w:spacing w:before="360"/>
        <w:jc w:val="center"/>
        <w:rPr>
          <w:rFonts w:ascii="Times New Roman" w:hAnsi="Times New Roman"/>
          <w:b/>
          <w:sz w:val="24"/>
          <w:szCs w:val="22"/>
          <w:lang w:val="en-GB"/>
        </w:rPr>
      </w:pPr>
      <w:r w:rsidRPr="00CA0FAF">
        <w:rPr>
          <w:rFonts w:ascii="Times New Roman" w:hAnsi="Times New Roman"/>
          <w:b/>
          <w:sz w:val="24"/>
          <w:szCs w:val="22"/>
          <w:lang w:val="en-GB"/>
        </w:rPr>
        <w:t>Stage 3</w:t>
      </w:r>
      <w:r w:rsidR="00137E1A">
        <w:rPr>
          <w:rFonts w:ascii="Times New Roman" w:hAnsi="Times New Roman"/>
          <w:b/>
          <w:sz w:val="24"/>
          <w:szCs w:val="22"/>
          <w:lang w:val="en-GB"/>
        </w:rPr>
        <w:t>.</w:t>
      </w:r>
      <w:r w:rsidRPr="00CA0FAF">
        <w:rPr>
          <w:rFonts w:ascii="Times New Roman" w:hAnsi="Times New Roman"/>
          <w:b/>
          <w:sz w:val="24"/>
          <w:szCs w:val="22"/>
          <w:lang w:val="en-GB"/>
        </w:rPr>
        <w:t xml:space="preserve"> Pest risk management</w:t>
      </w:r>
    </w:p>
    <w:p w14:paraId="4E4C3E26" w14:textId="77777777" w:rsidR="00B54C5D" w:rsidRPr="00CA0FAF" w:rsidRDefault="00B54C5D" w:rsidP="00113A6C">
      <w:pPr>
        <w:ind w:left="-74"/>
        <w:rPr>
          <w:rFonts w:ascii="Times New Roman" w:hAnsi="Times New Roman"/>
          <w:i/>
          <w:szCs w:val="22"/>
          <w:lang w:val="en-GB"/>
        </w:rPr>
      </w:pPr>
    </w:p>
    <w:p w14:paraId="5DF924C0" w14:textId="77777777" w:rsidR="00175489" w:rsidRPr="00CA0FAF" w:rsidRDefault="009A132D" w:rsidP="00113A6C">
      <w:pPr>
        <w:ind w:left="-74"/>
        <w:rPr>
          <w:rFonts w:ascii="Times New Roman" w:hAnsi="Times New Roman"/>
          <w:b/>
          <w:szCs w:val="22"/>
          <w:lang w:val="en-GB"/>
        </w:rPr>
      </w:pPr>
      <w:r w:rsidRPr="00CA0FAF">
        <w:rPr>
          <w:rFonts w:ascii="Times New Roman" w:hAnsi="Times New Roman"/>
          <w:b/>
          <w:szCs w:val="22"/>
          <w:lang w:val="en-GB"/>
        </w:rPr>
        <w:t>1</w:t>
      </w:r>
      <w:r>
        <w:rPr>
          <w:rFonts w:ascii="Times New Roman" w:hAnsi="Times New Roman"/>
          <w:b/>
          <w:szCs w:val="22"/>
          <w:lang w:val="en-GB"/>
        </w:rPr>
        <w:t>6</w:t>
      </w:r>
      <w:r w:rsidR="00175489" w:rsidRPr="00CA0FAF">
        <w:rPr>
          <w:rFonts w:ascii="Times New Roman" w:hAnsi="Times New Roman"/>
          <w:b/>
          <w:szCs w:val="22"/>
          <w:lang w:val="en-GB"/>
        </w:rPr>
        <w:t>.</w:t>
      </w:r>
      <w:r w:rsidR="00175489" w:rsidRPr="00CA0FAF">
        <w:rPr>
          <w:rFonts w:ascii="Times New Roman" w:hAnsi="Times New Roman"/>
          <w:i/>
          <w:szCs w:val="22"/>
          <w:lang w:val="en-GB"/>
        </w:rPr>
        <w:t xml:space="preserve"> </w:t>
      </w:r>
      <w:r w:rsidR="00175489" w:rsidRPr="00CA0FAF">
        <w:rPr>
          <w:rFonts w:ascii="Times New Roman" w:hAnsi="Times New Roman"/>
          <w:b/>
          <w:szCs w:val="22"/>
          <w:lang w:val="en-GB"/>
        </w:rPr>
        <w:t>Phytosanitary measures</w:t>
      </w:r>
    </w:p>
    <w:p w14:paraId="58FCDF55" w14:textId="0C9DEBC7" w:rsidR="00BF1DF9" w:rsidRDefault="00BF1DF9" w:rsidP="00113A6C">
      <w:pPr>
        <w:ind w:left="-74"/>
        <w:rPr>
          <w:rFonts w:ascii="Times New Roman" w:hAnsi="Times New Roman"/>
          <w:szCs w:val="22"/>
          <w:lang w:val="en-GB"/>
        </w:rPr>
      </w:pPr>
      <w:r>
        <w:rPr>
          <w:rFonts w:ascii="Times New Roman" w:hAnsi="Times New Roman"/>
          <w:szCs w:val="22"/>
          <w:lang w:val="en-GB"/>
        </w:rPr>
        <w:t xml:space="preserve">To detect an outbreak at an early stage and avoid any further spread, surveillance of endangered areas (Canton </w:t>
      </w:r>
      <w:r w:rsidR="00D35220">
        <w:rPr>
          <w:rFonts w:ascii="Times New Roman" w:hAnsi="Times New Roman"/>
          <w:szCs w:val="22"/>
          <w:lang w:val="en-GB"/>
        </w:rPr>
        <w:t>Ticino</w:t>
      </w:r>
      <w:r>
        <w:rPr>
          <w:rFonts w:ascii="Times New Roman" w:hAnsi="Times New Roman"/>
          <w:szCs w:val="22"/>
          <w:lang w:val="en-GB"/>
        </w:rPr>
        <w:t xml:space="preserve">, nurseries importing </w:t>
      </w:r>
      <w:r w:rsidRPr="00BF1DF9">
        <w:rPr>
          <w:rFonts w:ascii="Times New Roman" w:hAnsi="Times New Roman"/>
          <w:i/>
          <w:szCs w:val="22"/>
          <w:lang w:val="en-GB"/>
        </w:rPr>
        <w:t>Prunus</w:t>
      </w:r>
      <w:r>
        <w:rPr>
          <w:rFonts w:ascii="Times New Roman" w:hAnsi="Times New Roman"/>
          <w:szCs w:val="22"/>
          <w:lang w:val="en-GB"/>
        </w:rPr>
        <w:t xml:space="preserve"> plant</w:t>
      </w:r>
      <w:r w:rsidR="00D35220">
        <w:rPr>
          <w:rFonts w:ascii="Times New Roman" w:hAnsi="Times New Roman"/>
          <w:szCs w:val="22"/>
          <w:lang w:val="en-GB"/>
        </w:rPr>
        <w:t>s</w:t>
      </w:r>
      <w:r>
        <w:rPr>
          <w:rFonts w:ascii="Times New Roman" w:hAnsi="Times New Roman"/>
          <w:szCs w:val="22"/>
          <w:lang w:val="en-GB"/>
        </w:rPr>
        <w:t xml:space="preserve"> for planting from Italy</w:t>
      </w:r>
      <w:r w:rsidR="006B139A">
        <w:rPr>
          <w:rFonts w:ascii="Times New Roman" w:hAnsi="Times New Roman"/>
          <w:szCs w:val="22"/>
          <w:lang w:val="en-GB"/>
        </w:rPr>
        <w:t>, commercial orchards</w:t>
      </w:r>
      <w:r>
        <w:rPr>
          <w:rFonts w:ascii="Times New Roman" w:hAnsi="Times New Roman"/>
          <w:szCs w:val="22"/>
          <w:lang w:val="en-GB"/>
        </w:rPr>
        <w:t xml:space="preserve">) is crucial. </w:t>
      </w:r>
      <w:r w:rsidR="006B139A">
        <w:rPr>
          <w:rFonts w:ascii="Times New Roman" w:hAnsi="Times New Roman"/>
          <w:szCs w:val="22"/>
          <w:lang w:val="en-GB"/>
        </w:rPr>
        <w:t xml:space="preserve">Around 10% of the total area under production should be controlled </w:t>
      </w:r>
      <w:r w:rsidR="00551B9F">
        <w:rPr>
          <w:rFonts w:ascii="Times New Roman" w:hAnsi="Times New Roman"/>
          <w:szCs w:val="22"/>
          <w:lang w:val="en-GB"/>
        </w:rPr>
        <w:t xml:space="preserve">annually </w:t>
      </w:r>
      <w:r w:rsidR="006B139A">
        <w:rPr>
          <w:rFonts w:ascii="Times New Roman" w:hAnsi="Times New Roman"/>
          <w:szCs w:val="22"/>
          <w:lang w:val="en-GB"/>
        </w:rPr>
        <w:t>for external signs of infestation (</w:t>
      </w:r>
      <w:r w:rsidR="006C2E16">
        <w:rPr>
          <w:rFonts w:ascii="Times New Roman" w:hAnsi="Times New Roman"/>
          <w:szCs w:val="22"/>
          <w:lang w:val="en-GB"/>
        </w:rPr>
        <w:t xml:space="preserve">knock test, </w:t>
      </w:r>
      <w:r w:rsidR="006B139A">
        <w:rPr>
          <w:rFonts w:ascii="Times New Roman" w:hAnsi="Times New Roman"/>
          <w:szCs w:val="22"/>
          <w:lang w:val="en-GB"/>
        </w:rPr>
        <w:t xml:space="preserve">sawdust, exit holes). </w:t>
      </w:r>
      <w:r w:rsidR="00551B9F">
        <w:rPr>
          <w:rFonts w:ascii="Times New Roman" w:hAnsi="Times New Roman"/>
          <w:szCs w:val="22"/>
          <w:lang w:val="en-GB"/>
        </w:rPr>
        <w:t xml:space="preserve">Control of wild </w:t>
      </w:r>
      <w:r w:rsidR="00551B9F" w:rsidRPr="00551B9F">
        <w:rPr>
          <w:rFonts w:ascii="Times New Roman" w:hAnsi="Times New Roman"/>
          <w:i/>
          <w:szCs w:val="22"/>
          <w:lang w:val="en-GB"/>
        </w:rPr>
        <w:t>Prunus</w:t>
      </w:r>
      <w:r w:rsidR="00551B9F">
        <w:rPr>
          <w:rFonts w:ascii="Times New Roman" w:hAnsi="Times New Roman"/>
          <w:szCs w:val="22"/>
          <w:lang w:val="en-GB"/>
        </w:rPr>
        <w:t xml:space="preserve"> spp. </w:t>
      </w:r>
      <w:r w:rsidR="006C2E16">
        <w:rPr>
          <w:rFonts w:ascii="Times New Roman" w:hAnsi="Times New Roman"/>
          <w:szCs w:val="22"/>
          <w:lang w:val="en-GB"/>
        </w:rPr>
        <w:t xml:space="preserve">and </w:t>
      </w:r>
      <w:r w:rsidR="006C2E16" w:rsidRPr="006C2E16">
        <w:rPr>
          <w:rFonts w:ascii="Times New Roman" w:hAnsi="Times New Roman"/>
          <w:i/>
          <w:szCs w:val="22"/>
          <w:lang w:val="en-GB"/>
        </w:rPr>
        <w:t>Prunus</w:t>
      </w:r>
      <w:r w:rsidR="006C2E16">
        <w:rPr>
          <w:rFonts w:ascii="Times New Roman" w:hAnsi="Times New Roman"/>
          <w:szCs w:val="22"/>
          <w:lang w:val="en-GB"/>
        </w:rPr>
        <w:t xml:space="preserve"> spp. in private gardens </w:t>
      </w:r>
      <w:r w:rsidR="00551B9F">
        <w:rPr>
          <w:rFonts w:ascii="Times New Roman" w:hAnsi="Times New Roman"/>
          <w:szCs w:val="22"/>
          <w:lang w:val="en-GB"/>
        </w:rPr>
        <w:t xml:space="preserve">are not feasible at the moment. </w:t>
      </w:r>
      <w:r w:rsidR="005C17EE">
        <w:rPr>
          <w:rFonts w:ascii="Times New Roman" w:hAnsi="Times New Roman"/>
          <w:szCs w:val="22"/>
          <w:lang w:val="en-GB"/>
        </w:rPr>
        <w:t>Furthermore, it is important to raise public awareness to receive notifications from private persons</w:t>
      </w:r>
      <w:r w:rsidR="006C2E16">
        <w:rPr>
          <w:rFonts w:ascii="Times New Roman" w:hAnsi="Times New Roman"/>
          <w:szCs w:val="22"/>
          <w:lang w:val="en-GB"/>
        </w:rPr>
        <w:t xml:space="preserve"> in case of an outbreak</w:t>
      </w:r>
      <w:r w:rsidR="005C17EE">
        <w:rPr>
          <w:rFonts w:ascii="Times New Roman" w:hAnsi="Times New Roman"/>
          <w:szCs w:val="22"/>
          <w:lang w:val="en-GB"/>
        </w:rPr>
        <w:t xml:space="preserve">. </w:t>
      </w:r>
    </w:p>
    <w:p w14:paraId="226B9F99" w14:textId="77777777" w:rsidR="00980F17" w:rsidRDefault="00980F17" w:rsidP="00980F17">
      <w:pPr>
        <w:ind w:left="-74"/>
        <w:rPr>
          <w:rFonts w:ascii="Times New Roman" w:hAnsi="Times New Roman"/>
          <w:szCs w:val="22"/>
          <w:lang w:val="en-US"/>
        </w:rPr>
      </w:pPr>
      <w:r>
        <w:rPr>
          <w:rFonts w:ascii="Times New Roman" w:hAnsi="Times New Roman"/>
          <w:szCs w:val="22"/>
          <w:lang w:val="en-US"/>
        </w:rPr>
        <w:t xml:space="preserve">Research to develop a pheromone trap for </w:t>
      </w:r>
      <w:r w:rsidRPr="003D70F1">
        <w:rPr>
          <w:rFonts w:ascii="Times New Roman" w:hAnsi="Times New Roman"/>
          <w:i/>
          <w:szCs w:val="22"/>
          <w:lang w:val="en-US"/>
        </w:rPr>
        <w:t>A. bungii</w:t>
      </w:r>
      <w:r>
        <w:rPr>
          <w:rFonts w:ascii="Times New Roman" w:hAnsi="Times New Roman"/>
          <w:szCs w:val="22"/>
          <w:lang w:val="en-US"/>
        </w:rPr>
        <w:t xml:space="preserve"> would be an important milestone to establish an efficient detection method. The testing of the recently found pheromone in infested areas in Italy and Germany would be crucial. </w:t>
      </w:r>
    </w:p>
    <w:p w14:paraId="5C723F0A" w14:textId="25FF43D9" w:rsidR="000B643F" w:rsidRDefault="000B643F" w:rsidP="001E0E6E">
      <w:pPr>
        <w:ind w:left="-74"/>
        <w:rPr>
          <w:rFonts w:ascii="Times New Roman" w:hAnsi="Times New Roman"/>
          <w:szCs w:val="22"/>
          <w:lang w:val="en-GB"/>
        </w:rPr>
      </w:pPr>
      <w:r>
        <w:rPr>
          <w:rFonts w:ascii="Times New Roman" w:hAnsi="Times New Roman"/>
          <w:szCs w:val="22"/>
          <w:lang w:val="en-GB"/>
        </w:rPr>
        <w:t xml:space="preserve">In Switzerland sniffing dogs have been successfully used to locate </w:t>
      </w:r>
      <w:r w:rsidRPr="0003435C">
        <w:rPr>
          <w:rFonts w:ascii="Times New Roman" w:hAnsi="Times New Roman"/>
          <w:i/>
          <w:szCs w:val="22"/>
          <w:lang w:val="en-GB"/>
        </w:rPr>
        <w:t>Anoplophora glabripennis</w:t>
      </w:r>
      <w:r>
        <w:rPr>
          <w:rFonts w:ascii="Times New Roman" w:hAnsi="Times New Roman"/>
          <w:szCs w:val="22"/>
          <w:lang w:val="en-GB"/>
        </w:rPr>
        <w:t xml:space="preserve">. Most likely it is also possible to train these sniffing dogs to detect </w:t>
      </w:r>
      <w:r w:rsidRPr="000B643F">
        <w:rPr>
          <w:rFonts w:ascii="Times New Roman" w:hAnsi="Times New Roman"/>
          <w:i/>
          <w:szCs w:val="22"/>
          <w:lang w:val="en-GB"/>
        </w:rPr>
        <w:t>A. bungii</w:t>
      </w:r>
      <w:r>
        <w:rPr>
          <w:rFonts w:ascii="Times New Roman" w:hAnsi="Times New Roman"/>
          <w:szCs w:val="22"/>
          <w:lang w:val="en-GB"/>
        </w:rPr>
        <w:t xml:space="preserve">. Since these dogs are able to scent eggs and early larval stages, they might be able to detect outbreaks before any symptoms are visible and could be used to monitor endangered areas.  </w:t>
      </w:r>
      <w:r w:rsidRPr="000B643F">
        <w:rPr>
          <w:rFonts w:ascii="Times New Roman" w:hAnsi="Times New Roman"/>
          <w:szCs w:val="22"/>
          <w:lang w:val="en-GB"/>
        </w:rPr>
        <w:t xml:space="preserve"> </w:t>
      </w:r>
    </w:p>
    <w:p w14:paraId="7810AB06" w14:textId="5E040CF7" w:rsidR="00BF1DF9" w:rsidRDefault="00BF1DF9" w:rsidP="001E0E6E">
      <w:pPr>
        <w:ind w:left="-74"/>
        <w:rPr>
          <w:rFonts w:ascii="Times New Roman" w:hAnsi="Times New Roman"/>
          <w:szCs w:val="22"/>
          <w:lang w:val="en-GB"/>
        </w:rPr>
      </w:pPr>
      <w:r>
        <w:rPr>
          <w:rFonts w:ascii="Times New Roman" w:hAnsi="Times New Roman"/>
          <w:szCs w:val="22"/>
          <w:lang w:val="en-GB"/>
        </w:rPr>
        <w:t>In case of an outbreak, the commission implementing decision (EU) 2018 / 1503 has to be followed.</w:t>
      </w:r>
    </w:p>
    <w:p w14:paraId="262BA32A" w14:textId="77777777" w:rsidR="00640273" w:rsidRPr="00640273" w:rsidRDefault="00677AD8" w:rsidP="006C2E16">
      <w:pPr>
        <w:spacing w:before="240"/>
        <w:ind w:left="-74"/>
        <w:rPr>
          <w:rFonts w:ascii="Times New Roman" w:hAnsi="Times New Roman"/>
          <w:szCs w:val="22"/>
          <w:lang w:val="en-GB"/>
        </w:rPr>
      </w:pPr>
      <w:r w:rsidRPr="00CA0FAF">
        <w:rPr>
          <w:rFonts w:ascii="Times New Roman" w:hAnsi="Times New Roman"/>
          <w:b/>
          <w:szCs w:val="22"/>
          <w:lang w:val="en-GB"/>
        </w:rPr>
        <w:t>17</w:t>
      </w:r>
      <w:r w:rsidR="00175489" w:rsidRPr="00CA0FAF">
        <w:rPr>
          <w:rFonts w:ascii="Times New Roman" w:hAnsi="Times New Roman"/>
          <w:b/>
          <w:szCs w:val="22"/>
          <w:lang w:val="en-GB"/>
        </w:rPr>
        <w:t>. Uncertainty</w:t>
      </w:r>
    </w:p>
    <w:p w14:paraId="40401404" w14:textId="0567E141" w:rsidR="00640273" w:rsidRDefault="00640273" w:rsidP="00CF72B1">
      <w:pPr>
        <w:ind w:left="-74"/>
        <w:rPr>
          <w:rFonts w:ascii="Times New Roman" w:hAnsi="Times New Roman"/>
          <w:szCs w:val="22"/>
          <w:lang w:val="en-GB"/>
        </w:rPr>
      </w:pPr>
      <w:r>
        <w:rPr>
          <w:rFonts w:ascii="Times New Roman" w:hAnsi="Times New Roman"/>
          <w:szCs w:val="22"/>
          <w:lang w:val="en-GB"/>
        </w:rPr>
        <w:t xml:space="preserve">There are major uncertainties concerning the host plants of </w:t>
      </w:r>
      <w:r w:rsidRPr="00640273">
        <w:rPr>
          <w:rFonts w:ascii="Times New Roman" w:hAnsi="Times New Roman"/>
          <w:i/>
          <w:szCs w:val="22"/>
          <w:lang w:val="en-GB"/>
        </w:rPr>
        <w:t>A. bungii</w:t>
      </w:r>
      <w:r>
        <w:rPr>
          <w:rFonts w:ascii="Times New Roman" w:hAnsi="Times New Roman"/>
          <w:szCs w:val="22"/>
          <w:lang w:val="en-GB"/>
        </w:rPr>
        <w:t xml:space="preserve">. If for example </w:t>
      </w:r>
      <w:r w:rsidRPr="00640273">
        <w:rPr>
          <w:rFonts w:ascii="Times New Roman" w:hAnsi="Times New Roman"/>
          <w:i/>
          <w:szCs w:val="22"/>
          <w:lang w:val="en-GB"/>
        </w:rPr>
        <w:t>Populus</w:t>
      </w:r>
      <w:r>
        <w:rPr>
          <w:rFonts w:ascii="Times New Roman" w:hAnsi="Times New Roman"/>
          <w:szCs w:val="22"/>
          <w:lang w:val="en-GB"/>
        </w:rPr>
        <w:t xml:space="preserve"> spp. </w:t>
      </w:r>
      <w:r w:rsidR="00325DD2">
        <w:rPr>
          <w:rFonts w:ascii="Times New Roman" w:hAnsi="Times New Roman"/>
          <w:szCs w:val="22"/>
          <w:lang w:val="en-GB"/>
        </w:rPr>
        <w:t>were</w:t>
      </w:r>
      <w:r>
        <w:rPr>
          <w:rFonts w:ascii="Times New Roman" w:hAnsi="Times New Roman"/>
          <w:szCs w:val="22"/>
          <w:lang w:val="en-GB"/>
        </w:rPr>
        <w:t xml:space="preserve"> confirmed to be host plants</w:t>
      </w:r>
      <w:r w:rsidR="00325DD2">
        <w:rPr>
          <w:rFonts w:ascii="Times New Roman" w:hAnsi="Times New Roman"/>
          <w:szCs w:val="22"/>
          <w:lang w:val="en-GB"/>
        </w:rPr>
        <w:t>,</w:t>
      </w:r>
      <w:r>
        <w:rPr>
          <w:rFonts w:ascii="Times New Roman" w:hAnsi="Times New Roman"/>
          <w:szCs w:val="22"/>
          <w:lang w:val="en-GB"/>
        </w:rPr>
        <w:t xml:space="preserve"> this would </w:t>
      </w:r>
      <w:r w:rsidR="00325DD2">
        <w:rPr>
          <w:rFonts w:ascii="Times New Roman" w:hAnsi="Times New Roman"/>
          <w:szCs w:val="22"/>
          <w:lang w:val="en-GB"/>
        </w:rPr>
        <w:t>greatly affect</w:t>
      </w:r>
      <w:r>
        <w:rPr>
          <w:rFonts w:ascii="Times New Roman" w:hAnsi="Times New Roman"/>
          <w:szCs w:val="22"/>
          <w:lang w:val="en-GB"/>
        </w:rPr>
        <w:t xml:space="preserve"> the risk of introducing </w:t>
      </w:r>
      <w:r w:rsidRPr="00640273">
        <w:rPr>
          <w:rFonts w:ascii="Times New Roman" w:hAnsi="Times New Roman"/>
          <w:i/>
          <w:szCs w:val="22"/>
          <w:lang w:val="en-GB"/>
        </w:rPr>
        <w:t>A. bungii</w:t>
      </w:r>
      <w:r>
        <w:rPr>
          <w:rFonts w:ascii="Times New Roman" w:hAnsi="Times New Roman"/>
          <w:szCs w:val="22"/>
          <w:lang w:val="en-GB"/>
        </w:rPr>
        <w:t xml:space="preserve"> with wood imports or packaging material.</w:t>
      </w:r>
      <w:r w:rsidR="00325DD2">
        <w:rPr>
          <w:rFonts w:ascii="Times New Roman" w:hAnsi="Times New Roman"/>
          <w:szCs w:val="22"/>
          <w:lang w:val="en-GB"/>
        </w:rPr>
        <w:t xml:space="preserve"> Hence, research on host plants would be crucial.</w:t>
      </w:r>
      <w:r>
        <w:rPr>
          <w:rFonts w:ascii="Times New Roman" w:hAnsi="Times New Roman"/>
          <w:szCs w:val="22"/>
          <w:lang w:val="en-GB"/>
        </w:rPr>
        <w:t xml:space="preserve"> </w:t>
      </w:r>
      <w:r w:rsidR="00325DD2">
        <w:rPr>
          <w:rFonts w:ascii="Times New Roman" w:hAnsi="Times New Roman"/>
          <w:szCs w:val="22"/>
          <w:lang w:val="en-GB"/>
        </w:rPr>
        <w:t xml:space="preserve">Furthermore, it is unclear how much wood or wooden products from </w:t>
      </w:r>
      <w:r w:rsidR="00325DD2" w:rsidRPr="00325DD2">
        <w:rPr>
          <w:rFonts w:ascii="Times New Roman" w:hAnsi="Times New Roman"/>
          <w:i/>
          <w:szCs w:val="22"/>
          <w:lang w:val="en-GB"/>
        </w:rPr>
        <w:t>Prunus</w:t>
      </w:r>
      <w:r w:rsidR="00325DD2">
        <w:rPr>
          <w:rFonts w:ascii="Times New Roman" w:hAnsi="Times New Roman"/>
          <w:szCs w:val="22"/>
          <w:lang w:val="en-GB"/>
        </w:rPr>
        <w:t xml:space="preserve"> spp. are imported to Switzerland from Italy and China and the effectiveness or reliable execution of the heat treatment for packaging material can be questioned. </w:t>
      </w:r>
      <w:r w:rsidR="00043FAF">
        <w:rPr>
          <w:rFonts w:ascii="Times New Roman" w:hAnsi="Times New Roman"/>
          <w:szCs w:val="22"/>
          <w:lang w:val="en-GB"/>
        </w:rPr>
        <w:t xml:space="preserve">To reduce the risk of introducing </w:t>
      </w:r>
      <w:r w:rsidR="00043FAF" w:rsidRPr="00043FAF">
        <w:rPr>
          <w:rFonts w:ascii="Times New Roman" w:hAnsi="Times New Roman"/>
          <w:i/>
          <w:szCs w:val="22"/>
          <w:lang w:val="en-GB"/>
        </w:rPr>
        <w:t>A. bungii</w:t>
      </w:r>
      <w:r w:rsidR="00043FAF">
        <w:rPr>
          <w:rFonts w:ascii="Times New Roman" w:hAnsi="Times New Roman"/>
          <w:szCs w:val="22"/>
          <w:lang w:val="en-GB"/>
        </w:rPr>
        <w:t xml:space="preserve"> with host plants from planting from Italy, the reliability of the plant passport controls should be analysed. </w:t>
      </w:r>
    </w:p>
    <w:p w14:paraId="7D3930EF" w14:textId="67A06FF7" w:rsidR="00381DE1" w:rsidRPr="00640273" w:rsidRDefault="00381DE1" w:rsidP="00CF72B1">
      <w:pPr>
        <w:ind w:left="-74"/>
        <w:rPr>
          <w:rFonts w:ascii="Times New Roman" w:hAnsi="Times New Roman"/>
          <w:szCs w:val="22"/>
          <w:lang w:val="en-GB"/>
        </w:rPr>
      </w:pPr>
      <w:r>
        <w:rPr>
          <w:rFonts w:ascii="Times New Roman" w:hAnsi="Times New Roman"/>
          <w:szCs w:val="22"/>
          <w:lang w:val="en-GB"/>
        </w:rPr>
        <w:t xml:space="preserve">Additionally, there is no data about the speed and magnitude of the natural spread of </w:t>
      </w:r>
      <w:r w:rsidRPr="00381DE1">
        <w:rPr>
          <w:rFonts w:ascii="Times New Roman" w:hAnsi="Times New Roman"/>
          <w:i/>
          <w:szCs w:val="22"/>
          <w:lang w:val="en-GB"/>
        </w:rPr>
        <w:t>A. bungii</w:t>
      </w:r>
      <w:r>
        <w:rPr>
          <w:rFonts w:ascii="Times New Roman" w:hAnsi="Times New Roman"/>
          <w:szCs w:val="22"/>
          <w:lang w:val="en-GB"/>
        </w:rPr>
        <w:t xml:space="preserve">. Such data would be crucial to define the buffer zone in case of an outbreak. </w:t>
      </w:r>
    </w:p>
    <w:p w14:paraId="188E4789" w14:textId="088FBB15" w:rsidR="00175489" w:rsidRDefault="00677AD8" w:rsidP="006C2E16">
      <w:pPr>
        <w:spacing w:before="240"/>
        <w:ind w:left="-74"/>
        <w:rPr>
          <w:rFonts w:ascii="Times New Roman" w:hAnsi="Times New Roman"/>
          <w:b/>
          <w:szCs w:val="22"/>
          <w:lang w:val="en-GB"/>
        </w:rPr>
      </w:pPr>
      <w:r w:rsidRPr="00CA0FAF">
        <w:rPr>
          <w:rFonts w:ascii="Times New Roman" w:hAnsi="Times New Roman"/>
          <w:b/>
          <w:szCs w:val="22"/>
          <w:lang w:val="en-GB"/>
        </w:rPr>
        <w:t>18</w:t>
      </w:r>
      <w:r w:rsidR="00175489" w:rsidRPr="00CA0FAF">
        <w:rPr>
          <w:rFonts w:ascii="Times New Roman" w:hAnsi="Times New Roman"/>
          <w:b/>
          <w:szCs w:val="22"/>
          <w:lang w:val="en-GB"/>
        </w:rPr>
        <w:t>. Remarks</w:t>
      </w:r>
    </w:p>
    <w:p w14:paraId="0D08B91F" w14:textId="2A80C178" w:rsidR="00980F17" w:rsidRPr="00980F17" w:rsidRDefault="00980F17" w:rsidP="00980F17">
      <w:pPr>
        <w:ind w:left="-74"/>
        <w:rPr>
          <w:rFonts w:ascii="Times New Roman" w:hAnsi="Times New Roman"/>
          <w:szCs w:val="22"/>
          <w:lang w:val="en-GB"/>
        </w:rPr>
      </w:pPr>
      <w:r w:rsidRPr="00980F17">
        <w:rPr>
          <w:rFonts w:ascii="Times New Roman" w:hAnsi="Times New Roman"/>
          <w:szCs w:val="22"/>
          <w:lang w:val="en-GB"/>
        </w:rPr>
        <w:t>None</w:t>
      </w:r>
    </w:p>
    <w:p w14:paraId="58FAE251" w14:textId="77777777" w:rsidR="00175489" w:rsidRPr="00CA0FAF" w:rsidRDefault="00677AD8" w:rsidP="00381DE1">
      <w:pPr>
        <w:spacing w:before="240"/>
        <w:ind w:left="-74"/>
        <w:rPr>
          <w:rFonts w:ascii="Times New Roman" w:hAnsi="Times New Roman"/>
          <w:b/>
          <w:szCs w:val="22"/>
          <w:lang w:val="en-GB"/>
        </w:rPr>
      </w:pPr>
      <w:r w:rsidRPr="00CA0FAF">
        <w:rPr>
          <w:rFonts w:ascii="Times New Roman" w:hAnsi="Times New Roman"/>
          <w:b/>
          <w:szCs w:val="22"/>
          <w:lang w:val="en-GB"/>
        </w:rPr>
        <w:t>19</w:t>
      </w:r>
      <w:r w:rsidR="00175489" w:rsidRPr="00CA0FAF">
        <w:rPr>
          <w:rFonts w:ascii="Times New Roman" w:hAnsi="Times New Roman"/>
          <w:b/>
          <w:szCs w:val="22"/>
          <w:lang w:val="en-GB"/>
        </w:rPr>
        <w:t>. REFERENCES</w:t>
      </w:r>
    </w:p>
    <w:p w14:paraId="2BC93011" w14:textId="77777777" w:rsidR="003A1EBE" w:rsidRDefault="003A1EBE" w:rsidP="003A1EBE">
      <w:pPr>
        <w:autoSpaceDE w:val="0"/>
        <w:autoSpaceDN w:val="0"/>
        <w:adjustRightInd w:val="0"/>
        <w:spacing w:after="120"/>
        <w:ind w:left="142" w:hanging="142"/>
        <w:rPr>
          <w:rFonts w:ascii="Times New Roman" w:hAnsi="Times New Roman"/>
          <w:szCs w:val="22"/>
          <w:lang w:val="en-US"/>
        </w:rPr>
      </w:pPr>
      <w:r>
        <w:rPr>
          <w:rFonts w:ascii="Times New Roman" w:hAnsi="Times New Roman"/>
          <w:szCs w:val="22"/>
          <w:lang w:val="en-US"/>
        </w:rPr>
        <w:t xml:space="preserve">Anderson Helen, Anastasia Korycinska, Dom Collins, Sharon Matthews-Berry and Richard Baker, 2013. Rabid Pest Risk Analysis for </w:t>
      </w:r>
      <w:r w:rsidRPr="003A1EBE">
        <w:rPr>
          <w:rFonts w:ascii="Times New Roman" w:hAnsi="Times New Roman"/>
          <w:i/>
          <w:szCs w:val="22"/>
          <w:lang w:val="en-US"/>
        </w:rPr>
        <w:t>Aromia bungii</w:t>
      </w:r>
      <w:r>
        <w:rPr>
          <w:rFonts w:ascii="Times New Roman" w:hAnsi="Times New Roman"/>
          <w:szCs w:val="22"/>
          <w:lang w:val="en-US"/>
        </w:rPr>
        <w:t xml:space="preserve">. Food and Environment Research Agency UK. </w:t>
      </w:r>
    </w:p>
    <w:p w14:paraId="71ABEF12" w14:textId="77777777" w:rsidR="00887286" w:rsidRDefault="00887286" w:rsidP="00887286">
      <w:pPr>
        <w:autoSpaceDE w:val="0"/>
        <w:autoSpaceDN w:val="0"/>
        <w:adjustRightInd w:val="0"/>
        <w:spacing w:after="120"/>
        <w:ind w:left="142" w:hanging="142"/>
        <w:rPr>
          <w:rFonts w:ascii="Times New Roman" w:hAnsi="Times New Roman"/>
          <w:szCs w:val="22"/>
          <w:lang w:val="en-US"/>
        </w:rPr>
      </w:pPr>
      <w:r w:rsidRPr="00F3728C">
        <w:rPr>
          <w:rFonts w:ascii="Times New Roman" w:hAnsi="Times New Roman"/>
          <w:szCs w:val="22"/>
          <w:lang w:val="en-US"/>
        </w:rPr>
        <w:t xml:space="preserve">CABI, 2018. </w:t>
      </w:r>
      <w:r w:rsidRPr="00F3728C">
        <w:rPr>
          <w:rFonts w:ascii="Times New Roman" w:hAnsi="Times New Roman"/>
          <w:i/>
          <w:szCs w:val="22"/>
          <w:lang w:val="en-US"/>
        </w:rPr>
        <w:t>Aromia bungii</w:t>
      </w:r>
      <w:r w:rsidRPr="00F3728C">
        <w:rPr>
          <w:rFonts w:ascii="Times New Roman" w:hAnsi="Times New Roman"/>
          <w:szCs w:val="22"/>
          <w:lang w:val="en-US"/>
        </w:rPr>
        <w:t xml:space="preserve"> (red necked longicorn).</w:t>
      </w:r>
      <w:r w:rsidRPr="00887286">
        <w:rPr>
          <w:rFonts w:ascii="Times New Roman" w:hAnsi="Times New Roman"/>
          <w:szCs w:val="22"/>
          <w:lang w:val="en-US"/>
        </w:rPr>
        <w:t xml:space="preserve"> </w:t>
      </w:r>
      <w:r w:rsidRPr="00FB6582">
        <w:rPr>
          <w:rFonts w:ascii="Times New Roman" w:hAnsi="Times New Roman"/>
          <w:szCs w:val="22"/>
          <w:lang w:val="en-US"/>
        </w:rPr>
        <w:t xml:space="preserve">Invasive Species Compendium, Datasheet. Available online: </w:t>
      </w:r>
      <w:r w:rsidRPr="00887286">
        <w:rPr>
          <w:rStyle w:val="Hyperlink"/>
          <w:rFonts w:ascii="Times New Roman" w:hAnsi="Times New Roman"/>
          <w:szCs w:val="22"/>
          <w:lang w:val="en-US"/>
        </w:rPr>
        <w:t>https://www.cabi.org/isc</w:t>
      </w:r>
      <w:r w:rsidRPr="00644EFD">
        <w:rPr>
          <w:rStyle w:val="Hyperlink"/>
          <w:rFonts w:ascii="Times New Roman" w:hAnsi="Times New Roman"/>
          <w:szCs w:val="22"/>
          <w:lang w:val="en-US"/>
        </w:rPr>
        <w:t>/datasheet/118984</w:t>
      </w:r>
      <w:r w:rsidRPr="00887286">
        <w:rPr>
          <w:rStyle w:val="Hyperlink"/>
          <w:rFonts w:ascii="Times New Roman" w:hAnsi="Times New Roman"/>
          <w:color w:val="auto"/>
          <w:szCs w:val="22"/>
          <w:u w:val="none"/>
          <w:lang w:val="en-US"/>
        </w:rPr>
        <w:t>, accessed 27.02.02019</w:t>
      </w:r>
      <w:r>
        <w:rPr>
          <w:rStyle w:val="Hyperlink"/>
          <w:rFonts w:ascii="Times New Roman" w:hAnsi="Times New Roman"/>
          <w:color w:val="auto"/>
          <w:szCs w:val="22"/>
          <w:u w:val="none"/>
          <w:lang w:val="en-US"/>
        </w:rPr>
        <w:t>.</w:t>
      </w:r>
      <w:r w:rsidRPr="00887286">
        <w:rPr>
          <w:rFonts w:ascii="Times New Roman" w:hAnsi="Times New Roman"/>
          <w:szCs w:val="22"/>
          <w:lang w:val="en-US"/>
        </w:rPr>
        <w:t xml:space="preserve"> </w:t>
      </w:r>
    </w:p>
    <w:p w14:paraId="6BFF830B" w14:textId="77777777" w:rsidR="00644EFD" w:rsidRPr="00644EFD" w:rsidRDefault="00887286" w:rsidP="00644EFD">
      <w:pPr>
        <w:pStyle w:val="Default"/>
        <w:spacing w:after="120"/>
        <w:ind w:left="142" w:hanging="142"/>
        <w:rPr>
          <w:rStyle w:val="Hyperlink"/>
          <w:color w:val="auto"/>
          <w:sz w:val="22"/>
          <w:szCs w:val="22"/>
          <w:u w:val="none"/>
          <w:lang w:eastAsia="de-DE"/>
        </w:rPr>
      </w:pPr>
      <w:r w:rsidRPr="00644EFD">
        <w:rPr>
          <w:rStyle w:val="Hyperlink"/>
          <w:color w:val="auto"/>
          <w:sz w:val="22"/>
          <w:szCs w:val="22"/>
          <w:u w:val="none"/>
          <w:lang w:val="en-US" w:eastAsia="de-DE"/>
        </w:rPr>
        <w:lastRenderedPageBreak/>
        <w:t xml:space="preserve">EPPO, 2014. Pest Risk Analysis for </w:t>
      </w:r>
      <w:r w:rsidRPr="009028FB">
        <w:rPr>
          <w:rStyle w:val="Hyperlink"/>
          <w:i/>
          <w:color w:val="auto"/>
          <w:sz w:val="22"/>
          <w:szCs w:val="22"/>
          <w:u w:val="none"/>
          <w:lang w:val="en-US" w:eastAsia="de-DE"/>
        </w:rPr>
        <w:t>Aromia bungii</w:t>
      </w:r>
      <w:r w:rsidRPr="00644EFD">
        <w:rPr>
          <w:rStyle w:val="Hyperlink"/>
          <w:color w:val="auto"/>
          <w:sz w:val="22"/>
          <w:szCs w:val="22"/>
          <w:u w:val="none"/>
          <w:lang w:val="en-US" w:eastAsia="de-DE"/>
        </w:rPr>
        <w:t>. EPPO, Paris. Available online:</w:t>
      </w:r>
      <w:r w:rsidR="00644EFD" w:rsidRPr="00644EFD">
        <w:rPr>
          <w:rStyle w:val="Hyperlink"/>
          <w:color w:val="auto"/>
          <w:sz w:val="22"/>
          <w:szCs w:val="22"/>
          <w:u w:val="none"/>
          <w:lang w:val="en-US"/>
        </w:rPr>
        <w:t xml:space="preserve"> </w:t>
      </w:r>
      <w:hyperlink r:id="rId8" w:history="1">
        <w:r w:rsidRPr="00644EFD">
          <w:rPr>
            <w:rStyle w:val="Hyperlink"/>
            <w:sz w:val="22"/>
            <w:szCs w:val="22"/>
            <w:lang w:val="en-US" w:eastAsia="de-DE"/>
          </w:rPr>
          <w:t>http://www.eppo.int/QUARANTINE/Pest_Risk_Analysis/PRA_intro.htm</w:t>
        </w:r>
      </w:hyperlink>
      <w:r w:rsidRPr="00644EFD">
        <w:rPr>
          <w:rStyle w:val="Hyperlink"/>
          <w:color w:val="auto"/>
          <w:sz w:val="22"/>
          <w:szCs w:val="22"/>
          <w:u w:val="none"/>
          <w:lang w:val="en-US" w:eastAsia="de-DE"/>
        </w:rPr>
        <w:t>, accessed 27.02.20</w:t>
      </w:r>
      <w:r w:rsidRPr="00644EFD">
        <w:rPr>
          <w:rStyle w:val="Hyperlink"/>
          <w:color w:val="auto"/>
          <w:sz w:val="22"/>
          <w:szCs w:val="22"/>
          <w:u w:val="none"/>
          <w:lang w:eastAsia="de-DE"/>
        </w:rPr>
        <w:t>19.</w:t>
      </w:r>
    </w:p>
    <w:p w14:paraId="4453206D" w14:textId="77777777" w:rsidR="00887286" w:rsidRDefault="00887286" w:rsidP="00644EFD">
      <w:pPr>
        <w:pStyle w:val="Default"/>
        <w:spacing w:after="120"/>
        <w:ind w:left="142" w:hanging="142"/>
        <w:rPr>
          <w:rStyle w:val="Hyperlink"/>
          <w:color w:val="auto"/>
          <w:sz w:val="22"/>
          <w:u w:val="none"/>
          <w:lang w:eastAsia="de-DE"/>
        </w:rPr>
      </w:pPr>
      <w:r w:rsidRPr="00644EFD">
        <w:rPr>
          <w:rStyle w:val="Hyperlink"/>
          <w:color w:val="auto"/>
          <w:sz w:val="22"/>
          <w:u w:val="none"/>
          <w:lang w:eastAsia="de-DE"/>
        </w:rPr>
        <w:t>EPPO, 2015</w:t>
      </w:r>
      <w:r w:rsidR="00644EFD" w:rsidRPr="00644EFD">
        <w:rPr>
          <w:rStyle w:val="Hyperlink"/>
          <w:color w:val="auto"/>
          <w:sz w:val="22"/>
          <w:u w:val="none"/>
          <w:lang w:eastAsia="de-DE"/>
        </w:rPr>
        <w:t xml:space="preserve">. </w:t>
      </w:r>
      <w:r w:rsidR="00644EFD" w:rsidRPr="009028FB">
        <w:rPr>
          <w:rStyle w:val="Hyperlink"/>
          <w:i/>
          <w:color w:val="auto"/>
          <w:sz w:val="22"/>
          <w:u w:val="none"/>
          <w:lang w:eastAsia="de-DE"/>
        </w:rPr>
        <w:t>Aromia bungii</w:t>
      </w:r>
      <w:r w:rsidR="00644EFD" w:rsidRPr="00644EFD">
        <w:rPr>
          <w:rStyle w:val="Hyperlink"/>
          <w:color w:val="auto"/>
          <w:sz w:val="22"/>
          <w:u w:val="none"/>
          <w:lang w:eastAsia="de-DE"/>
        </w:rPr>
        <w:t>. EPPO datasheet on pests recommended for regulation. EPPO Bulletin 45 (1), 4-8. DOI: 10.1111/epp.12173.</w:t>
      </w:r>
    </w:p>
    <w:p w14:paraId="367C5A40" w14:textId="77777777" w:rsidR="00097AA8" w:rsidRPr="00F3728C" w:rsidRDefault="00097AA8" w:rsidP="00097AA8">
      <w:pPr>
        <w:autoSpaceDE w:val="0"/>
        <w:autoSpaceDN w:val="0"/>
        <w:adjustRightInd w:val="0"/>
        <w:spacing w:after="120"/>
        <w:ind w:left="142" w:hanging="142"/>
        <w:rPr>
          <w:rFonts w:ascii="Times New Roman" w:hAnsi="Times New Roman"/>
          <w:szCs w:val="22"/>
          <w:lang w:val="de-CH"/>
        </w:rPr>
      </w:pPr>
      <w:r>
        <w:rPr>
          <w:rFonts w:ascii="Times New Roman" w:hAnsi="Times New Roman"/>
          <w:szCs w:val="22"/>
          <w:lang w:val="en-GB"/>
        </w:rPr>
        <w:t>Federal Office for Agriculture</w:t>
      </w:r>
      <w:r w:rsidRPr="00A90B65">
        <w:rPr>
          <w:rFonts w:ascii="Times New Roman" w:hAnsi="Times New Roman"/>
          <w:szCs w:val="22"/>
          <w:lang w:val="de-CH"/>
        </w:rPr>
        <w:t xml:space="preserve">, 2018. </w:t>
      </w:r>
      <w:r w:rsidRPr="00F3728C">
        <w:rPr>
          <w:rFonts w:ascii="Times New Roman" w:hAnsi="Times New Roman"/>
          <w:szCs w:val="22"/>
          <w:lang w:val="de-CH"/>
        </w:rPr>
        <w:t>Obst- und Tafeltraubenanlagen der Schweiz 2018</w:t>
      </w:r>
      <w:r>
        <w:rPr>
          <w:rFonts w:ascii="Times New Roman" w:hAnsi="Times New Roman"/>
          <w:szCs w:val="22"/>
          <w:lang w:val="de-CH"/>
        </w:rPr>
        <w:t xml:space="preserve">. Bundesamt für Landwirtschaft, </w:t>
      </w:r>
      <w:r w:rsidRPr="00F3728C">
        <w:rPr>
          <w:rFonts w:ascii="Times New Roman" w:hAnsi="Times New Roman"/>
          <w:szCs w:val="22"/>
          <w:lang w:val="de-CH"/>
        </w:rPr>
        <w:t>Fachbereich Pflanzliche Produkte</w:t>
      </w:r>
      <w:r>
        <w:rPr>
          <w:rFonts w:ascii="Times New Roman" w:hAnsi="Times New Roman"/>
          <w:szCs w:val="22"/>
          <w:lang w:val="de-CH"/>
        </w:rPr>
        <w:t xml:space="preserve">. </w:t>
      </w:r>
    </w:p>
    <w:p w14:paraId="440FD0EF" w14:textId="77777777" w:rsidR="003A1EBE" w:rsidRDefault="003A1EBE" w:rsidP="003A1EBE">
      <w:pPr>
        <w:autoSpaceDE w:val="0"/>
        <w:autoSpaceDN w:val="0"/>
        <w:adjustRightInd w:val="0"/>
        <w:spacing w:after="120"/>
        <w:ind w:left="142" w:hanging="142"/>
        <w:rPr>
          <w:rStyle w:val="Hyperlink"/>
          <w:rFonts w:ascii="Times New Roman" w:hAnsi="Times New Roman"/>
          <w:color w:val="auto"/>
          <w:szCs w:val="24"/>
          <w:u w:val="none"/>
          <w:lang w:val="lv-LV"/>
        </w:rPr>
      </w:pPr>
      <w:r>
        <w:rPr>
          <w:rStyle w:val="Hyperlink"/>
          <w:rFonts w:ascii="Times New Roman" w:hAnsi="Times New Roman"/>
          <w:color w:val="auto"/>
          <w:szCs w:val="24"/>
          <w:u w:val="none"/>
          <w:lang w:val="lv-LV"/>
        </w:rPr>
        <w:t>FAO, 2013</w:t>
      </w:r>
      <w:r w:rsidRPr="003A1EBE">
        <w:rPr>
          <w:rStyle w:val="Hyperlink"/>
          <w:rFonts w:ascii="Times New Roman" w:hAnsi="Times New Roman"/>
          <w:color w:val="auto"/>
          <w:szCs w:val="24"/>
          <w:u w:val="none"/>
          <w:lang w:val="lv-LV"/>
        </w:rPr>
        <w:t>. ISPM 15 Regulation of wood packaging material in int</w:t>
      </w:r>
      <w:r>
        <w:rPr>
          <w:rStyle w:val="Hyperlink"/>
          <w:rFonts w:ascii="Times New Roman" w:hAnsi="Times New Roman"/>
          <w:color w:val="auto"/>
          <w:szCs w:val="24"/>
          <w:u w:val="none"/>
          <w:lang w:val="lv-LV"/>
        </w:rPr>
        <w:t xml:space="preserve">ernational trade. International </w:t>
      </w:r>
      <w:r w:rsidRPr="003A1EBE">
        <w:rPr>
          <w:rStyle w:val="Hyperlink"/>
          <w:rFonts w:ascii="Times New Roman" w:hAnsi="Times New Roman"/>
          <w:color w:val="auto"/>
          <w:szCs w:val="24"/>
          <w:u w:val="none"/>
          <w:lang w:val="lv-LV"/>
        </w:rPr>
        <w:t xml:space="preserve">Standards for Phytosanitary Measures. International Plant Protection Convention. </w:t>
      </w:r>
    </w:p>
    <w:p w14:paraId="2DCF4AC6" w14:textId="11FE327C" w:rsidR="003A1EBE" w:rsidRDefault="003A1EBE" w:rsidP="003A1EBE">
      <w:pPr>
        <w:autoSpaceDE w:val="0"/>
        <w:autoSpaceDN w:val="0"/>
        <w:adjustRightInd w:val="0"/>
        <w:spacing w:after="120"/>
        <w:ind w:left="142" w:hanging="142"/>
        <w:rPr>
          <w:rFonts w:ascii="Times New Roman" w:hAnsi="Times New Roman"/>
          <w:szCs w:val="22"/>
          <w:lang w:val="lv-LV"/>
        </w:rPr>
      </w:pPr>
      <w:r>
        <w:rPr>
          <w:rStyle w:val="Hyperlink"/>
          <w:rFonts w:ascii="Times New Roman" w:hAnsi="Times New Roman"/>
          <w:color w:val="auto"/>
          <w:szCs w:val="24"/>
          <w:u w:val="none"/>
          <w:lang w:val="lv-LV"/>
        </w:rPr>
        <w:t xml:space="preserve">LFI, 2018. Landesforstinventar. Available online: </w:t>
      </w:r>
      <w:hyperlink r:id="rId9" w:history="1">
        <w:r w:rsidRPr="003A1EBE">
          <w:rPr>
            <w:rStyle w:val="Hyperlink"/>
            <w:rFonts w:ascii="Times New Roman" w:hAnsi="Times New Roman"/>
            <w:szCs w:val="22"/>
            <w:lang w:val="lv-LV"/>
          </w:rPr>
          <w:t>www.lfi.ch</w:t>
        </w:r>
      </w:hyperlink>
      <w:r w:rsidRPr="003A1EBE">
        <w:rPr>
          <w:rFonts w:ascii="Times New Roman" w:hAnsi="Times New Roman"/>
          <w:szCs w:val="22"/>
          <w:lang w:val="lv-LV"/>
        </w:rPr>
        <w:t>, accessed 27.02.</w:t>
      </w:r>
      <w:r>
        <w:rPr>
          <w:rFonts w:ascii="Times New Roman" w:hAnsi="Times New Roman"/>
          <w:szCs w:val="22"/>
          <w:lang w:val="lv-LV"/>
        </w:rPr>
        <w:t>2019.</w:t>
      </w:r>
      <w:r w:rsidRPr="003A1EBE">
        <w:rPr>
          <w:rFonts w:ascii="Times New Roman" w:hAnsi="Times New Roman"/>
          <w:szCs w:val="22"/>
          <w:lang w:val="lv-LV"/>
        </w:rPr>
        <w:t xml:space="preserve"> </w:t>
      </w:r>
    </w:p>
    <w:p w14:paraId="5FE37AB0" w14:textId="57A140E6" w:rsidR="009028FB" w:rsidRPr="009028FB" w:rsidRDefault="009028FB" w:rsidP="003A1EBE">
      <w:pPr>
        <w:autoSpaceDE w:val="0"/>
        <w:autoSpaceDN w:val="0"/>
        <w:adjustRightInd w:val="0"/>
        <w:spacing w:after="120"/>
        <w:ind w:left="142" w:hanging="142"/>
        <w:rPr>
          <w:rFonts w:ascii="Times New Roman" w:hAnsi="Times New Roman"/>
          <w:szCs w:val="22"/>
          <w:lang w:val="lv-LV"/>
        </w:rPr>
      </w:pPr>
      <w:r w:rsidRPr="009028FB">
        <w:rPr>
          <w:rFonts w:ascii="Times New Roman" w:hAnsi="Times New Roman"/>
          <w:szCs w:val="22"/>
          <w:lang w:val="lv-LV"/>
        </w:rPr>
        <w:t xml:space="preserve">Li-zhong Hua, Nara Hajime, G.A. Samuelson, S.W. Lingafelter, Guangzhou, 2009. Iconography of Chinese Longicorn Beetles serie publications of Museum of Biology, Sun Yat-sen University Press, </w:t>
      </w:r>
      <w:r>
        <w:rPr>
          <w:rFonts w:ascii="Times New Roman" w:hAnsi="Times New Roman"/>
          <w:szCs w:val="22"/>
          <w:lang w:val="lv-LV"/>
        </w:rPr>
        <w:t>p. 474</w:t>
      </w:r>
      <w:r w:rsidRPr="009028FB">
        <w:rPr>
          <w:rFonts w:ascii="Times New Roman" w:hAnsi="Times New Roman"/>
          <w:szCs w:val="22"/>
          <w:lang w:val="lv-LV"/>
        </w:rPr>
        <w:t>, ISBN 978-7-306-03324-6.</w:t>
      </w:r>
    </w:p>
    <w:p w14:paraId="047461A1" w14:textId="77777777" w:rsidR="0096187F" w:rsidRDefault="0096187F" w:rsidP="003A1EBE">
      <w:pPr>
        <w:autoSpaceDE w:val="0"/>
        <w:autoSpaceDN w:val="0"/>
        <w:adjustRightInd w:val="0"/>
        <w:spacing w:after="120"/>
        <w:ind w:left="142" w:hanging="142"/>
        <w:rPr>
          <w:rFonts w:ascii="Times New Roman" w:hAnsi="Times New Roman"/>
          <w:szCs w:val="22"/>
          <w:lang w:val="lv-LV"/>
        </w:rPr>
      </w:pPr>
      <w:r>
        <w:rPr>
          <w:rFonts w:ascii="Times New Roman" w:hAnsi="Times New Roman"/>
          <w:szCs w:val="22"/>
          <w:lang w:val="lv-LV"/>
        </w:rPr>
        <w:t xml:space="preserve">Schrader Gitta and Thomas Schröder, 2012. Express-PRA for </w:t>
      </w:r>
      <w:r w:rsidRPr="0096187F">
        <w:rPr>
          <w:rFonts w:ascii="Times New Roman" w:hAnsi="Times New Roman"/>
          <w:i/>
          <w:szCs w:val="22"/>
          <w:lang w:val="lv-LV"/>
        </w:rPr>
        <w:t>Aromia bungii</w:t>
      </w:r>
      <w:r>
        <w:rPr>
          <w:rFonts w:ascii="Times New Roman" w:hAnsi="Times New Roman"/>
          <w:szCs w:val="22"/>
          <w:lang w:val="lv-LV"/>
        </w:rPr>
        <w:t xml:space="preserve">. </w:t>
      </w:r>
      <w:r w:rsidRPr="0096187F">
        <w:rPr>
          <w:rFonts w:ascii="Times New Roman" w:hAnsi="Times New Roman"/>
          <w:szCs w:val="22"/>
          <w:lang w:val="lv-LV"/>
        </w:rPr>
        <w:t xml:space="preserve">Institut für nationale und internationale Angelegenheiten der Pflanzengesundheit, </w:t>
      </w:r>
      <w:r>
        <w:rPr>
          <w:rFonts w:ascii="Times New Roman" w:hAnsi="Times New Roman"/>
          <w:szCs w:val="22"/>
          <w:lang w:val="lv-LV"/>
        </w:rPr>
        <w:t>Julius Khün –Institut.</w:t>
      </w:r>
    </w:p>
    <w:p w14:paraId="7FD20CD7" w14:textId="77777777" w:rsidR="00EA4256" w:rsidRDefault="00EA4256" w:rsidP="003A1EBE">
      <w:pPr>
        <w:autoSpaceDE w:val="0"/>
        <w:autoSpaceDN w:val="0"/>
        <w:adjustRightInd w:val="0"/>
        <w:spacing w:after="120"/>
        <w:ind w:left="142" w:hanging="142"/>
        <w:rPr>
          <w:rStyle w:val="Hyperlink"/>
          <w:rFonts w:ascii="Times New Roman" w:hAnsi="Times New Roman"/>
          <w:color w:val="auto"/>
          <w:szCs w:val="24"/>
          <w:u w:val="none"/>
          <w:lang w:val="lv-LV"/>
        </w:rPr>
      </w:pPr>
      <w:r>
        <w:rPr>
          <w:rFonts w:ascii="Times New Roman" w:hAnsi="Times New Roman"/>
          <w:szCs w:val="22"/>
          <w:lang w:val="lv-LV"/>
        </w:rPr>
        <w:t xml:space="preserve">Swiss-Impex. Available online: </w:t>
      </w:r>
      <w:hyperlink r:id="rId10" w:history="1">
        <w:r w:rsidRPr="00C468EB">
          <w:rPr>
            <w:rStyle w:val="Hyperlink"/>
            <w:rFonts w:ascii="Times New Roman" w:hAnsi="Times New Roman"/>
            <w:szCs w:val="22"/>
            <w:lang w:val="lv-LV"/>
          </w:rPr>
          <w:t>https://www.gate.ezv.admin.ch/swissimpex/index.xhtml</w:t>
        </w:r>
      </w:hyperlink>
      <w:r>
        <w:rPr>
          <w:rFonts w:ascii="Times New Roman" w:hAnsi="Times New Roman"/>
          <w:szCs w:val="22"/>
          <w:lang w:val="lv-LV"/>
        </w:rPr>
        <w:t xml:space="preserve">, accessed 27.02.2019. </w:t>
      </w:r>
    </w:p>
    <w:p w14:paraId="38438C84" w14:textId="77777777" w:rsidR="00644EFD" w:rsidRPr="00F3728C" w:rsidRDefault="00644EFD" w:rsidP="00F3728C">
      <w:pPr>
        <w:autoSpaceDE w:val="0"/>
        <w:autoSpaceDN w:val="0"/>
        <w:adjustRightInd w:val="0"/>
        <w:ind w:left="142" w:hanging="142"/>
        <w:rPr>
          <w:rStyle w:val="Hyperlink"/>
          <w:rFonts w:ascii="Times New Roman" w:hAnsi="Times New Roman"/>
          <w:color w:val="auto"/>
          <w:szCs w:val="24"/>
          <w:u w:val="none"/>
          <w:lang w:val="lv-LV"/>
        </w:rPr>
      </w:pPr>
      <w:r w:rsidRPr="00644EFD">
        <w:rPr>
          <w:rStyle w:val="Hyperlink"/>
          <w:rFonts w:ascii="Times New Roman" w:hAnsi="Times New Roman"/>
          <w:color w:val="auto"/>
          <w:szCs w:val="24"/>
          <w:u w:val="none"/>
          <w:lang w:val="lv-LV"/>
        </w:rPr>
        <w:t>Xu Tian, Hiroe Yasui, Stephen A. Teale, Nao Fujiwara-Tsujii, Jacob D. Wickham, Midori</w:t>
      </w:r>
      <w:r>
        <w:rPr>
          <w:rStyle w:val="Hyperlink"/>
          <w:rFonts w:ascii="Times New Roman" w:hAnsi="Times New Roman"/>
          <w:color w:val="auto"/>
          <w:szCs w:val="24"/>
          <w:u w:val="none"/>
          <w:lang w:val="lv-LV"/>
        </w:rPr>
        <w:t xml:space="preserve"> </w:t>
      </w:r>
      <w:r w:rsidRPr="00644EFD">
        <w:rPr>
          <w:rStyle w:val="Hyperlink"/>
          <w:rFonts w:ascii="Times New Roman" w:hAnsi="Times New Roman"/>
          <w:color w:val="auto"/>
          <w:szCs w:val="24"/>
          <w:u w:val="none"/>
          <w:lang w:val="lv-LV"/>
        </w:rPr>
        <w:t>Fukaya, Laura Hansen, Satoshi Kiriyama, Dejun Hao, Akio Nakano, Longwa Zhang,</w:t>
      </w:r>
      <w:r>
        <w:rPr>
          <w:rStyle w:val="Hyperlink"/>
          <w:rFonts w:ascii="Times New Roman" w:hAnsi="Times New Roman"/>
          <w:color w:val="auto"/>
          <w:szCs w:val="24"/>
          <w:u w:val="none"/>
          <w:lang w:val="lv-LV"/>
        </w:rPr>
        <w:t xml:space="preserve"> </w:t>
      </w:r>
      <w:r w:rsidRPr="00644EFD">
        <w:rPr>
          <w:rStyle w:val="Hyperlink"/>
          <w:rFonts w:ascii="Times New Roman" w:hAnsi="Times New Roman"/>
          <w:color w:val="auto"/>
          <w:u w:val="none"/>
          <w:lang w:val="lv-LV"/>
        </w:rPr>
        <w:t>Takahito Watanabe, Masahiko Tokoro</w:t>
      </w:r>
      <w:r w:rsidRPr="00644EFD">
        <w:rPr>
          <w:rStyle w:val="Hyperlink"/>
          <w:rFonts w:ascii="Times New Roman" w:hAnsi="Times New Roman"/>
          <w:color w:val="auto"/>
          <w:szCs w:val="24"/>
          <w:u w:val="none"/>
          <w:lang w:val="lv-LV"/>
        </w:rPr>
        <w:t xml:space="preserve"> and</w:t>
      </w:r>
      <w:r w:rsidRPr="00644EFD">
        <w:rPr>
          <w:rStyle w:val="Hyperlink"/>
          <w:rFonts w:ascii="Times New Roman" w:hAnsi="Times New Roman"/>
          <w:color w:val="auto"/>
          <w:u w:val="none"/>
          <w:lang w:val="lv-LV"/>
        </w:rPr>
        <w:t xml:space="preserve"> Jocelyn G. Millar</w:t>
      </w:r>
      <w:r w:rsidRPr="0096187F">
        <w:rPr>
          <w:rStyle w:val="Hyperlink"/>
          <w:rFonts w:ascii="Times New Roman" w:hAnsi="Times New Roman"/>
          <w:color w:val="auto"/>
          <w:szCs w:val="24"/>
          <w:u w:val="none"/>
          <w:lang w:val="lv-LV"/>
        </w:rPr>
        <w:t xml:space="preserve">, 2017. </w:t>
      </w:r>
      <w:r w:rsidR="00F3728C" w:rsidRPr="00F3728C">
        <w:rPr>
          <w:rStyle w:val="Hyperlink"/>
          <w:rFonts w:ascii="Times New Roman" w:hAnsi="Times New Roman"/>
          <w:color w:val="auto"/>
          <w:szCs w:val="24"/>
          <w:u w:val="none"/>
          <w:lang w:val="lv-LV"/>
        </w:rPr>
        <w:t xml:space="preserve">Identification of a male-produced sex-aggregation pheromone for a highly invasive cerambycid beetle, </w:t>
      </w:r>
      <w:r w:rsidR="00F3728C" w:rsidRPr="00F3728C">
        <w:rPr>
          <w:rStyle w:val="Hyperlink"/>
          <w:rFonts w:ascii="Times New Roman" w:hAnsi="Times New Roman"/>
          <w:i/>
          <w:color w:val="auto"/>
          <w:szCs w:val="24"/>
          <w:u w:val="none"/>
          <w:lang w:val="lv-LV"/>
        </w:rPr>
        <w:t>Aromia bungii</w:t>
      </w:r>
      <w:r w:rsidR="00F3728C">
        <w:rPr>
          <w:rStyle w:val="Hyperlink"/>
          <w:rFonts w:ascii="Times New Roman" w:hAnsi="Times New Roman"/>
          <w:color w:val="auto"/>
          <w:szCs w:val="24"/>
          <w:u w:val="none"/>
          <w:lang w:val="lv-LV"/>
        </w:rPr>
        <w:t xml:space="preserve">. Nature Scientific Reports 7: 7330. </w:t>
      </w:r>
      <w:r w:rsidR="00F3728C" w:rsidRPr="00F3728C">
        <w:rPr>
          <w:rStyle w:val="Hyperlink"/>
          <w:rFonts w:ascii="Times New Roman" w:hAnsi="Times New Roman"/>
          <w:color w:val="auto"/>
          <w:szCs w:val="24"/>
          <w:u w:val="none"/>
          <w:lang w:val="lv-LV"/>
        </w:rPr>
        <w:t>DOI:10.1038/s41598-017-07520-1</w:t>
      </w:r>
      <w:r w:rsidR="00F3728C">
        <w:rPr>
          <w:rStyle w:val="Hyperlink"/>
          <w:rFonts w:ascii="Times New Roman" w:hAnsi="Times New Roman"/>
          <w:color w:val="auto"/>
          <w:szCs w:val="24"/>
          <w:u w:val="none"/>
          <w:lang w:val="lv-LV"/>
        </w:rPr>
        <w:t xml:space="preserve">. </w:t>
      </w:r>
    </w:p>
    <w:p w14:paraId="127279E6" w14:textId="1B505416" w:rsidR="002752F8" w:rsidRDefault="002752F8">
      <w:pPr>
        <w:rPr>
          <w:rFonts w:ascii="Times New Roman" w:hAnsi="Times New Roman"/>
          <w:i/>
          <w:szCs w:val="22"/>
          <w:lang w:val="lv-LV"/>
        </w:rPr>
      </w:pPr>
      <w:r>
        <w:rPr>
          <w:rFonts w:ascii="Times New Roman" w:hAnsi="Times New Roman"/>
          <w:i/>
          <w:szCs w:val="22"/>
          <w:lang w:val="lv-LV"/>
        </w:rPr>
        <w:br w:type="page"/>
      </w:r>
    </w:p>
    <w:p w14:paraId="2B80FE06" w14:textId="77777777" w:rsidR="00175489" w:rsidRPr="00403AF3" w:rsidRDefault="00175489" w:rsidP="0025083C">
      <w:pPr>
        <w:pStyle w:val="Textkrper"/>
        <w:jc w:val="center"/>
        <w:rPr>
          <w:rFonts w:ascii="Times New Roman" w:hAnsi="Times New Roman"/>
          <w:b/>
          <w:bCs/>
          <w:lang w:val="en-GB"/>
        </w:rPr>
      </w:pPr>
      <w:r w:rsidRPr="00403AF3">
        <w:rPr>
          <w:rFonts w:ascii="Times New Roman" w:hAnsi="Times New Roman"/>
          <w:b/>
          <w:bCs/>
          <w:lang w:val="en-GB"/>
        </w:rPr>
        <w:lastRenderedPageBreak/>
        <w:t>Appendix 1</w:t>
      </w:r>
      <w:r w:rsidR="00403AF3">
        <w:rPr>
          <w:rFonts w:ascii="Times New Roman" w:hAnsi="Times New Roman"/>
          <w:b/>
          <w:bCs/>
          <w:lang w:val="en-GB"/>
        </w:rPr>
        <w:t>. R</w:t>
      </w:r>
      <w:r w:rsidRPr="00403AF3">
        <w:rPr>
          <w:rFonts w:ascii="Times New Roman" w:hAnsi="Times New Roman"/>
          <w:b/>
          <w:bCs/>
          <w:lang w:val="en-GB"/>
        </w:rPr>
        <w:t>elevant illustrative pictures (for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26"/>
        <w:gridCol w:w="4318"/>
      </w:tblGrid>
      <w:tr w:rsidR="002E3BDA" w:rsidRPr="00887286" w14:paraId="5509C013" w14:textId="77777777" w:rsidTr="00F314A1">
        <w:trPr>
          <w:trHeight w:val="5491"/>
        </w:trPr>
        <w:tc>
          <w:tcPr>
            <w:tcW w:w="5106" w:type="dxa"/>
          </w:tcPr>
          <w:p w14:paraId="0E9DEF3E" w14:textId="77777777" w:rsidR="00F314A1" w:rsidRDefault="00F314A1" w:rsidP="004238B0">
            <w:pPr>
              <w:pStyle w:val="Textkrper"/>
              <w:jc w:val="center"/>
              <w:rPr>
                <w:rFonts w:ascii="Times New Roman" w:hAnsi="Times New Roman"/>
                <w:bCs/>
                <w:i/>
                <w:lang w:val="en-GB"/>
              </w:rPr>
            </w:pPr>
            <w:r>
              <w:rPr>
                <w:rFonts w:ascii="Times New Roman" w:hAnsi="Times New Roman"/>
                <w:bCs/>
                <w:i/>
                <w:lang w:val="en-GB"/>
              </w:rPr>
              <w:t xml:space="preserve">Photo 1 </w:t>
            </w:r>
          </w:p>
          <w:p w14:paraId="5BEFE6CD" w14:textId="77777777" w:rsidR="00175489" w:rsidRPr="00CA0FAF" w:rsidRDefault="00F314A1" w:rsidP="004238B0">
            <w:pPr>
              <w:pStyle w:val="Textkrper"/>
              <w:jc w:val="center"/>
              <w:rPr>
                <w:rFonts w:ascii="Times New Roman" w:hAnsi="Times New Roman"/>
                <w:bCs/>
                <w:i/>
                <w:lang w:val="en-GB"/>
              </w:rPr>
            </w:pPr>
            <w:r>
              <w:rPr>
                <w:rFonts w:ascii="Times New Roman" w:hAnsi="Times New Roman"/>
                <w:bCs/>
                <w:i/>
                <w:lang w:val="en-GB"/>
              </w:rPr>
              <w:t>Adults, left male, right female</w:t>
            </w:r>
            <w:r w:rsidR="00FE6F76">
              <w:rPr>
                <w:rFonts w:ascii="Times New Roman" w:hAnsi="Times New Roman"/>
                <w:bCs/>
                <w:i/>
                <w:noProof/>
                <w:lang w:val="de-CH" w:eastAsia="de-CH"/>
              </w:rPr>
              <w:drawing>
                <wp:inline distT="0" distB="0" distL="0" distR="0" wp14:anchorId="2AFEC0BD" wp14:editId="0A34E2D6">
                  <wp:extent cx="3092829" cy="30289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ults.jpg"/>
                          <pic:cNvPicPr/>
                        </pic:nvPicPr>
                        <pic:blipFill rotWithShape="1">
                          <a:blip r:embed="rId11">
                            <a:extLst>
                              <a:ext uri="{28A0092B-C50C-407E-A947-70E740481C1C}">
                                <a14:useLocalDpi xmlns:a14="http://schemas.microsoft.com/office/drawing/2010/main" val="0"/>
                              </a:ext>
                            </a:extLst>
                          </a:blip>
                          <a:srcRect l="20206" t="3370" r="17682" b="5297"/>
                          <a:stretch/>
                        </pic:blipFill>
                        <pic:spPr bwMode="auto">
                          <a:xfrm>
                            <a:off x="0" y="0"/>
                            <a:ext cx="3099618" cy="3035598"/>
                          </a:xfrm>
                          <a:prstGeom prst="rect">
                            <a:avLst/>
                          </a:prstGeom>
                          <a:ln>
                            <a:noFill/>
                          </a:ln>
                          <a:extLst>
                            <a:ext uri="{53640926-AAD7-44D8-BBD7-CCE9431645EC}">
                              <a14:shadowObscured xmlns:a14="http://schemas.microsoft.com/office/drawing/2010/main"/>
                            </a:ext>
                          </a:extLst>
                        </pic:spPr>
                      </pic:pic>
                    </a:graphicData>
                  </a:graphic>
                </wp:inline>
              </w:drawing>
            </w:r>
          </w:p>
        </w:tc>
        <w:tc>
          <w:tcPr>
            <w:tcW w:w="4238" w:type="dxa"/>
          </w:tcPr>
          <w:p w14:paraId="1D76390A" w14:textId="77777777" w:rsidR="00175489" w:rsidRDefault="00F314A1" w:rsidP="004238B0">
            <w:pPr>
              <w:pStyle w:val="Textkrper"/>
              <w:jc w:val="center"/>
              <w:rPr>
                <w:rFonts w:ascii="Times New Roman" w:hAnsi="Times New Roman"/>
                <w:bCs/>
                <w:i/>
                <w:lang w:val="en-GB"/>
              </w:rPr>
            </w:pPr>
            <w:r>
              <w:rPr>
                <w:rFonts w:ascii="Times New Roman" w:hAnsi="Times New Roman"/>
                <w:bCs/>
                <w:i/>
                <w:lang w:val="en-GB"/>
              </w:rPr>
              <w:t xml:space="preserve">Photo 2 </w:t>
            </w:r>
          </w:p>
          <w:p w14:paraId="5B77040E" w14:textId="77777777" w:rsidR="00F314A1" w:rsidRDefault="00F314A1" w:rsidP="004238B0">
            <w:pPr>
              <w:pStyle w:val="Textkrper"/>
              <w:jc w:val="center"/>
              <w:rPr>
                <w:rFonts w:ascii="Times New Roman" w:hAnsi="Times New Roman"/>
                <w:bCs/>
                <w:i/>
                <w:lang w:val="en-GB"/>
              </w:rPr>
            </w:pPr>
            <w:r>
              <w:rPr>
                <w:rFonts w:ascii="Times New Roman" w:hAnsi="Times New Roman"/>
                <w:bCs/>
                <w:i/>
                <w:lang w:val="en-GB"/>
              </w:rPr>
              <w:t>Larva</w:t>
            </w:r>
          </w:p>
          <w:p w14:paraId="7FE37B9A" w14:textId="77777777" w:rsidR="00175489" w:rsidRPr="00CA0FAF" w:rsidRDefault="00F314A1" w:rsidP="002E3BDA">
            <w:pPr>
              <w:pStyle w:val="Textkrper"/>
              <w:jc w:val="center"/>
              <w:rPr>
                <w:rFonts w:ascii="Times New Roman" w:hAnsi="Times New Roman"/>
                <w:bCs/>
                <w:i/>
                <w:lang w:val="en-GB"/>
              </w:rPr>
            </w:pPr>
            <w:r>
              <w:rPr>
                <w:rFonts w:ascii="Times New Roman" w:hAnsi="Times New Roman"/>
                <w:bCs/>
                <w:i/>
                <w:noProof/>
                <w:lang w:val="de-CH" w:eastAsia="de-CH"/>
              </w:rPr>
              <w:drawing>
                <wp:inline distT="0" distB="0" distL="0" distR="0" wp14:anchorId="29EEECDB" wp14:editId="4E01617A">
                  <wp:extent cx="2576306" cy="2794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rva.jpg"/>
                          <pic:cNvPicPr/>
                        </pic:nvPicPr>
                        <pic:blipFill rotWithShape="1">
                          <a:blip r:embed="rId12">
                            <a:extLst>
                              <a:ext uri="{28A0092B-C50C-407E-A947-70E740481C1C}">
                                <a14:useLocalDpi xmlns:a14="http://schemas.microsoft.com/office/drawing/2010/main" val="0"/>
                              </a:ext>
                            </a:extLst>
                          </a:blip>
                          <a:srcRect l="26658" t="27958" r="14255" b="23971"/>
                          <a:stretch/>
                        </pic:blipFill>
                        <pic:spPr bwMode="auto">
                          <a:xfrm>
                            <a:off x="0" y="0"/>
                            <a:ext cx="2598954" cy="2818562"/>
                          </a:xfrm>
                          <a:prstGeom prst="rect">
                            <a:avLst/>
                          </a:prstGeom>
                          <a:ln>
                            <a:noFill/>
                          </a:ln>
                          <a:extLst>
                            <a:ext uri="{53640926-AAD7-44D8-BBD7-CCE9431645EC}">
                              <a14:shadowObscured xmlns:a14="http://schemas.microsoft.com/office/drawing/2010/main"/>
                            </a:ext>
                          </a:extLst>
                        </pic:spPr>
                      </pic:pic>
                    </a:graphicData>
                  </a:graphic>
                </wp:inline>
              </w:drawing>
            </w:r>
          </w:p>
        </w:tc>
      </w:tr>
      <w:tr w:rsidR="002E3BDA" w:rsidRPr="003C5776" w14:paraId="1579B6F7" w14:textId="77777777" w:rsidTr="00F314A1">
        <w:tc>
          <w:tcPr>
            <w:tcW w:w="5106" w:type="dxa"/>
          </w:tcPr>
          <w:p w14:paraId="721A7FED" w14:textId="77777777" w:rsidR="00175489" w:rsidRPr="00F314A1" w:rsidRDefault="00F314A1" w:rsidP="004238B0">
            <w:pPr>
              <w:pStyle w:val="Textkrper"/>
              <w:jc w:val="center"/>
              <w:rPr>
                <w:rFonts w:ascii="Times New Roman" w:hAnsi="Times New Roman"/>
                <w:bCs/>
                <w:i/>
                <w:lang w:val="it-CH"/>
              </w:rPr>
            </w:pPr>
            <w:r w:rsidRPr="00A90B65">
              <w:rPr>
                <w:rFonts w:ascii="Times New Roman" w:hAnsi="Times New Roman"/>
                <w:bCs/>
                <w:i/>
                <w:lang w:val="it-CH"/>
              </w:rPr>
              <w:t>Ma</w:t>
            </w:r>
            <w:r w:rsidRPr="00F314A1">
              <w:rPr>
                <w:rFonts w:ascii="Times New Roman" w:hAnsi="Times New Roman"/>
                <w:bCs/>
                <w:i/>
                <w:lang w:val="it-CH"/>
              </w:rPr>
              <w:t>tteo Maspero, Centro MiRT – Fondazione Minoprio (IT)</w:t>
            </w:r>
          </w:p>
        </w:tc>
        <w:tc>
          <w:tcPr>
            <w:tcW w:w="4238" w:type="dxa"/>
          </w:tcPr>
          <w:p w14:paraId="7DAA9DEE" w14:textId="77777777" w:rsidR="00175489" w:rsidRPr="00CA0FAF" w:rsidRDefault="00F314A1" w:rsidP="004238B0">
            <w:pPr>
              <w:pStyle w:val="Textkrper"/>
              <w:jc w:val="center"/>
              <w:rPr>
                <w:rFonts w:ascii="Times New Roman" w:hAnsi="Times New Roman"/>
                <w:bCs/>
                <w:i/>
                <w:lang w:val="en-GB"/>
              </w:rPr>
            </w:pPr>
            <w:r w:rsidRPr="000C7664">
              <w:rPr>
                <w:rFonts w:ascii="Times New Roman" w:hAnsi="Times New Roman"/>
                <w:bCs/>
                <w:i/>
                <w:lang w:val="en-US"/>
              </w:rPr>
              <w:t>Raffaele Griffo - Plant Health Service of Campania Region, Napoli (IT)</w:t>
            </w:r>
          </w:p>
        </w:tc>
      </w:tr>
      <w:tr w:rsidR="002E3BDA" w:rsidRPr="00F314A1" w14:paraId="38D1B065" w14:textId="77777777" w:rsidTr="00F314A1">
        <w:tc>
          <w:tcPr>
            <w:tcW w:w="5106" w:type="dxa"/>
          </w:tcPr>
          <w:p w14:paraId="796CCCD0" w14:textId="77777777" w:rsidR="00F314A1" w:rsidRDefault="00F314A1" w:rsidP="004238B0">
            <w:pPr>
              <w:pStyle w:val="Textkrper"/>
              <w:jc w:val="center"/>
              <w:rPr>
                <w:rFonts w:ascii="Times New Roman" w:hAnsi="Times New Roman"/>
                <w:bCs/>
                <w:i/>
                <w:lang w:val="en-GB"/>
              </w:rPr>
            </w:pPr>
            <w:r>
              <w:rPr>
                <w:rFonts w:ascii="Times New Roman" w:hAnsi="Times New Roman"/>
                <w:bCs/>
                <w:i/>
                <w:lang w:val="en-GB"/>
              </w:rPr>
              <w:t>Photo 3</w:t>
            </w:r>
          </w:p>
          <w:p w14:paraId="5DFA3269" w14:textId="77777777" w:rsidR="00F314A1" w:rsidRDefault="00F314A1" w:rsidP="004238B0">
            <w:pPr>
              <w:pStyle w:val="Textkrper"/>
              <w:jc w:val="center"/>
              <w:rPr>
                <w:rFonts w:ascii="Times New Roman" w:hAnsi="Times New Roman"/>
                <w:bCs/>
                <w:i/>
                <w:lang w:val="en-GB"/>
              </w:rPr>
            </w:pPr>
            <w:r>
              <w:rPr>
                <w:rFonts w:ascii="Times New Roman" w:hAnsi="Times New Roman"/>
                <w:bCs/>
                <w:i/>
                <w:lang w:val="en-GB"/>
              </w:rPr>
              <w:t>Sawdust at the base of a tree</w:t>
            </w:r>
          </w:p>
          <w:p w14:paraId="626CC0E2" w14:textId="77777777" w:rsidR="00F314A1" w:rsidRDefault="00F314A1" w:rsidP="004238B0">
            <w:pPr>
              <w:pStyle w:val="Textkrper"/>
              <w:jc w:val="center"/>
              <w:rPr>
                <w:rFonts w:ascii="Times New Roman" w:hAnsi="Times New Roman"/>
                <w:bCs/>
                <w:i/>
                <w:lang w:val="en-GB"/>
              </w:rPr>
            </w:pPr>
            <w:r>
              <w:rPr>
                <w:rFonts w:ascii="Times New Roman" w:hAnsi="Times New Roman"/>
                <w:bCs/>
                <w:i/>
                <w:noProof/>
                <w:lang w:val="de-CH" w:eastAsia="de-CH"/>
              </w:rPr>
              <w:drawing>
                <wp:inline distT="0" distB="0" distL="0" distR="0" wp14:anchorId="26056FF2" wp14:editId="39A45C99">
                  <wp:extent cx="3103018" cy="2327264"/>
                  <wp:effectExtent l="0" t="0" r="254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wdust 2.jpg"/>
                          <pic:cNvPicPr/>
                        </pic:nvPicPr>
                        <pic:blipFill>
                          <a:blip r:embed="rId13">
                            <a:extLst>
                              <a:ext uri="{BEBA8EAE-BF5A-486C-A8C5-ECC9F3942E4B}">
                                <a14:imgProps xmlns:a14="http://schemas.microsoft.com/office/drawing/2010/main">
                                  <a14:imgLayer r:embed="rId14">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3103018" cy="2327264"/>
                          </a:xfrm>
                          <a:prstGeom prst="rect">
                            <a:avLst/>
                          </a:prstGeom>
                        </pic:spPr>
                      </pic:pic>
                    </a:graphicData>
                  </a:graphic>
                </wp:inline>
              </w:drawing>
            </w:r>
          </w:p>
          <w:p w14:paraId="013076AC" w14:textId="77777777" w:rsidR="00F314A1" w:rsidRPr="00F314A1" w:rsidRDefault="00F314A1" w:rsidP="004238B0">
            <w:pPr>
              <w:pStyle w:val="Textkrper"/>
              <w:jc w:val="center"/>
              <w:rPr>
                <w:rFonts w:ascii="Times New Roman" w:hAnsi="Times New Roman"/>
                <w:bCs/>
                <w:i/>
                <w:lang w:val="en-GB"/>
              </w:rPr>
            </w:pPr>
          </w:p>
        </w:tc>
        <w:tc>
          <w:tcPr>
            <w:tcW w:w="4238" w:type="dxa"/>
          </w:tcPr>
          <w:p w14:paraId="3B454C6C" w14:textId="77777777" w:rsidR="00F314A1" w:rsidRDefault="002E3BDA" w:rsidP="004238B0">
            <w:pPr>
              <w:pStyle w:val="Textkrper"/>
              <w:jc w:val="center"/>
              <w:rPr>
                <w:rFonts w:ascii="Times New Roman" w:hAnsi="Times New Roman"/>
                <w:bCs/>
                <w:i/>
                <w:lang w:val="en-GB"/>
              </w:rPr>
            </w:pPr>
            <w:r>
              <w:rPr>
                <w:rFonts w:ascii="Times New Roman" w:hAnsi="Times New Roman"/>
                <w:bCs/>
                <w:i/>
                <w:lang w:val="en-GB"/>
              </w:rPr>
              <w:t xml:space="preserve">Photo 4 </w:t>
            </w:r>
          </w:p>
          <w:p w14:paraId="6C919DF4" w14:textId="77777777" w:rsidR="002E3BDA" w:rsidRDefault="002E3BDA" w:rsidP="004238B0">
            <w:pPr>
              <w:pStyle w:val="Textkrper"/>
              <w:jc w:val="center"/>
              <w:rPr>
                <w:rFonts w:ascii="Times New Roman" w:hAnsi="Times New Roman"/>
                <w:bCs/>
                <w:i/>
                <w:lang w:val="en-GB"/>
              </w:rPr>
            </w:pPr>
            <w:r>
              <w:rPr>
                <w:rFonts w:ascii="Times New Roman" w:hAnsi="Times New Roman"/>
                <w:bCs/>
                <w:i/>
                <w:lang w:val="en-GB"/>
              </w:rPr>
              <w:t>Galleries in a trunk</w:t>
            </w:r>
          </w:p>
          <w:p w14:paraId="29659353" w14:textId="77777777" w:rsidR="002E3BDA" w:rsidRPr="00CA0FAF" w:rsidRDefault="002E3BDA" w:rsidP="004238B0">
            <w:pPr>
              <w:pStyle w:val="Textkrper"/>
              <w:jc w:val="center"/>
              <w:rPr>
                <w:rFonts w:ascii="Times New Roman" w:hAnsi="Times New Roman"/>
                <w:bCs/>
                <w:i/>
                <w:lang w:val="en-GB"/>
              </w:rPr>
            </w:pPr>
            <w:r>
              <w:rPr>
                <w:rFonts w:ascii="Times New Roman" w:hAnsi="Times New Roman"/>
                <w:bCs/>
                <w:i/>
                <w:noProof/>
                <w:lang w:val="de-CH" w:eastAsia="de-CH"/>
              </w:rPr>
              <w:drawing>
                <wp:inline distT="0" distB="0" distL="0" distR="0" wp14:anchorId="71813092" wp14:editId="04314CD3">
                  <wp:extent cx="2641212" cy="2184400"/>
                  <wp:effectExtent l="0" t="0" r="6985" b="635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alleries.jpg"/>
                          <pic:cNvPicPr/>
                        </pic:nvPicPr>
                        <pic:blipFill rotWithShape="1">
                          <a:blip r:embed="rId15">
                            <a:extLst>
                              <a:ext uri="{28A0092B-C50C-407E-A947-70E740481C1C}">
                                <a14:useLocalDpi xmlns:a14="http://schemas.microsoft.com/office/drawing/2010/main" val="0"/>
                              </a:ext>
                            </a:extLst>
                          </a:blip>
                          <a:srcRect l="20945" t="10803" r="9415" b="12408"/>
                          <a:stretch/>
                        </pic:blipFill>
                        <pic:spPr bwMode="auto">
                          <a:xfrm flipH="1">
                            <a:off x="0" y="0"/>
                            <a:ext cx="2674118" cy="2211615"/>
                          </a:xfrm>
                          <a:prstGeom prst="rect">
                            <a:avLst/>
                          </a:prstGeom>
                          <a:ln>
                            <a:noFill/>
                          </a:ln>
                          <a:extLst>
                            <a:ext uri="{53640926-AAD7-44D8-BBD7-CCE9431645EC}">
                              <a14:shadowObscured xmlns:a14="http://schemas.microsoft.com/office/drawing/2010/main"/>
                            </a:ext>
                          </a:extLst>
                        </pic:spPr>
                      </pic:pic>
                    </a:graphicData>
                  </a:graphic>
                </wp:inline>
              </w:drawing>
            </w:r>
          </w:p>
        </w:tc>
      </w:tr>
      <w:tr w:rsidR="002E3BDA" w:rsidRPr="003C5776" w14:paraId="73839EF0" w14:textId="77777777" w:rsidTr="00F314A1">
        <w:tc>
          <w:tcPr>
            <w:tcW w:w="5106" w:type="dxa"/>
          </w:tcPr>
          <w:p w14:paraId="5F68D2FA" w14:textId="77777777" w:rsidR="00F314A1" w:rsidRPr="00CA0FAF" w:rsidRDefault="00F314A1" w:rsidP="00F314A1">
            <w:pPr>
              <w:pStyle w:val="Textkrper"/>
              <w:jc w:val="center"/>
              <w:rPr>
                <w:rFonts w:ascii="Times New Roman" w:hAnsi="Times New Roman"/>
                <w:bCs/>
                <w:i/>
                <w:lang w:val="en-GB"/>
              </w:rPr>
            </w:pPr>
            <w:r w:rsidRPr="00F314A1">
              <w:rPr>
                <w:rFonts w:ascii="Times New Roman" w:hAnsi="Times New Roman"/>
                <w:bCs/>
                <w:i/>
                <w:lang w:val="en-US"/>
              </w:rPr>
              <w:t>Raffaele Griffo - Plant Health Service of Campania Region, Napoli (IT)</w:t>
            </w:r>
          </w:p>
        </w:tc>
        <w:tc>
          <w:tcPr>
            <w:tcW w:w="4238" w:type="dxa"/>
          </w:tcPr>
          <w:p w14:paraId="5372BB2D" w14:textId="77777777" w:rsidR="00F314A1" w:rsidRPr="002E3BDA" w:rsidRDefault="002E3BDA" w:rsidP="00F314A1">
            <w:pPr>
              <w:pStyle w:val="Textkrper"/>
              <w:jc w:val="center"/>
              <w:rPr>
                <w:rFonts w:ascii="Times New Roman" w:hAnsi="Times New Roman"/>
                <w:bCs/>
                <w:i/>
                <w:lang w:val="it-CH"/>
              </w:rPr>
            </w:pPr>
            <w:r w:rsidRPr="00F314A1">
              <w:rPr>
                <w:rFonts w:ascii="Times New Roman" w:hAnsi="Times New Roman"/>
                <w:bCs/>
                <w:i/>
                <w:lang w:val="it-CH"/>
              </w:rPr>
              <w:t>Matteo Maspero, Centro MiRT – Fondazione Minoprio (IT)</w:t>
            </w:r>
          </w:p>
        </w:tc>
      </w:tr>
    </w:tbl>
    <w:p w14:paraId="1B75451E" w14:textId="77777777" w:rsidR="00175489" w:rsidRDefault="00175489" w:rsidP="00113A6C">
      <w:pPr>
        <w:rPr>
          <w:rFonts w:ascii="Times New Roman" w:hAnsi="Times New Roman"/>
          <w:szCs w:val="22"/>
          <w:lang w:val="it-CH"/>
        </w:rPr>
      </w:pPr>
    </w:p>
    <w:p w14:paraId="7CE940F9" w14:textId="77777777" w:rsidR="00BB2992" w:rsidRPr="00ED70E4" w:rsidRDefault="00BB2992">
      <w:pPr>
        <w:rPr>
          <w:rFonts w:ascii="Times New Roman" w:hAnsi="Times New Roman"/>
          <w:b/>
          <w:bCs/>
          <w:szCs w:val="22"/>
          <w:lang w:val="it-CH" w:eastAsia="en-US"/>
        </w:rPr>
      </w:pPr>
      <w:r w:rsidRPr="00ED70E4">
        <w:rPr>
          <w:rFonts w:ascii="Times New Roman" w:hAnsi="Times New Roman"/>
          <w:b/>
          <w:bCs/>
          <w:lang w:val="it-CH"/>
        </w:rPr>
        <w:br w:type="page"/>
      </w:r>
    </w:p>
    <w:p w14:paraId="1B6E8FB0" w14:textId="77777777" w:rsidR="00BB2992" w:rsidRDefault="00BB2992" w:rsidP="000D2B1E">
      <w:pPr>
        <w:pStyle w:val="Textkrper"/>
        <w:spacing w:after="240"/>
        <w:jc w:val="center"/>
        <w:rPr>
          <w:rFonts w:ascii="Times New Roman" w:hAnsi="Times New Roman"/>
          <w:b/>
          <w:bCs/>
          <w:lang w:val="en-GB"/>
        </w:rPr>
      </w:pPr>
      <w:r>
        <w:rPr>
          <w:rFonts w:ascii="Times New Roman" w:hAnsi="Times New Roman"/>
          <w:b/>
          <w:bCs/>
          <w:lang w:val="en-GB"/>
        </w:rPr>
        <w:lastRenderedPageBreak/>
        <w:t>Appendix 2. R</w:t>
      </w:r>
      <w:r w:rsidR="007B012E">
        <w:rPr>
          <w:rFonts w:ascii="Times New Roman" w:hAnsi="Times New Roman"/>
          <w:b/>
          <w:bCs/>
          <w:lang w:val="en-GB"/>
        </w:rPr>
        <w:t>elevant</w:t>
      </w:r>
      <w:r>
        <w:rPr>
          <w:rFonts w:ascii="Times New Roman" w:hAnsi="Times New Roman"/>
          <w:b/>
          <w:bCs/>
          <w:lang w:val="en-GB"/>
        </w:rPr>
        <w:t xml:space="preserve"> imports 2018</w:t>
      </w:r>
    </w:p>
    <w:p w14:paraId="7B8B16E5" w14:textId="77777777" w:rsidR="00ED70E4" w:rsidRDefault="00ED70E4" w:rsidP="00E3787D">
      <w:pPr>
        <w:pStyle w:val="Beschriftung"/>
        <w:keepNext/>
        <w:spacing w:after="0"/>
        <w:rPr>
          <w:rFonts w:ascii="Times New Roman" w:hAnsi="Times New Roman"/>
          <w:color w:val="auto"/>
          <w:sz w:val="22"/>
          <w:szCs w:val="22"/>
          <w:lang w:val="en-US"/>
        </w:rPr>
      </w:pPr>
      <w:r w:rsidRPr="000D2B1E">
        <w:rPr>
          <w:rFonts w:ascii="Times New Roman" w:hAnsi="Times New Roman"/>
          <w:color w:val="auto"/>
          <w:sz w:val="22"/>
          <w:szCs w:val="22"/>
          <w:lang w:val="en-US"/>
        </w:rPr>
        <w:t xml:space="preserve">Table </w:t>
      </w:r>
      <w:r w:rsidRPr="000D2B1E">
        <w:rPr>
          <w:rFonts w:ascii="Times New Roman" w:hAnsi="Times New Roman"/>
          <w:color w:val="auto"/>
          <w:sz w:val="22"/>
          <w:szCs w:val="22"/>
        </w:rPr>
        <w:fldChar w:fldCharType="begin"/>
      </w:r>
      <w:r w:rsidRPr="000D2B1E">
        <w:rPr>
          <w:rFonts w:ascii="Times New Roman" w:hAnsi="Times New Roman"/>
          <w:color w:val="auto"/>
          <w:sz w:val="22"/>
          <w:szCs w:val="22"/>
          <w:lang w:val="en-US"/>
        </w:rPr>
        <w:instrText xml:space="preserve"> SEQ Table \* ARABIC </w:instrText>
      </w:r>
      <w:r w:rsidRPr="000D2B1E">
        <w:rPr>
          <w:rFonts w:ascii="Times New Roman" w:hAnsi="Times New Roman"/>
          <w:color w:val="auto"/>
          <w:sz w:val="22"/>
          <w:szCs w:val="22"/>
        </w:rPr>
        <w:fldChar w:fldCharType="separate"/>
      </w:r>
      <w:r>
        <w:rPr>
          <w:rFonts w:ascii="Times New Roman" w:hAnsi="Times New Roman"/>
          <w:noProof/>
          <w:color w:val="auto"/>
          <w:sz w:val="22"/>
          <w:szCs w:val="22"/>
          <w:lang w:val="en-US"/>
        </w:rPr>
        <w:t>1</w:t>
      </w:r>
      <w:r w:rsidRPr="000D2B1E">
        <w:rPr>
          <w:rFonts w:ascii="Times New Roman" w:hAnsi="Times New Roman"/>
          <w:color w:val="auto"/>
          <w:sz w:val="22"/>
          <w:szCs w:val="22"/>
        </w:rPr>
        <w:fldChar w:fldCharType="end"/>
      </w:r>
      <w:r w:rsidRPr="000D2B1E">
        <w:rPr>
          <w:rFonts w:ascii="Times New Roman" w:hAnsi="Times New Roman"/>
          <w:color w:val="auto"/>
          <w:sz w:val="22"/>
          <w:szCs w:val="22"/>
          <w:lang w:val="en-US"/>
        </w:rPr>
        <w:t xml:space="preserve"> Relevant imports of plants for planting 2018</w:t>
      </w:r>
    </w:p>
    <w:p w14:paraId="21FA45BB" w14:textId="77777777" w:rsidR="00E3787D" w:rsidRPr="00E3787D" w:rsidRDefault="00E3787D" w:rsidP="00E3787D">
      <w:pPr>
        <w:spacing w:after="120"/>
        <w:rPr>
          <w:rFonts w:ascii="Times New Roman" w:hAnsi="Times New Roman"/>
          <w:i/>
          <w:iCs/>
          <w:szCs w:val="22"/>
          <w:lang w:val="en-US"/>
        </w:rPr>
      </w:pPr>
      <w:r w:rsidRPr="00E3787D">
        <w:rPr>
          <w:rFonts w:ascii="Times New Roman" w:hAnsi="Times New Roman"/>
          <w:i/>
          <w:iCs/>
          <w:szCs w:val="22"/>
          <w:lang w:val="en-US"/>
        </w:rPr>
        <w:t>Source: Swiss-Impex</w:t>
      </w:r>
    </w:p>
    <w:tbl>
      <w:tblPr>
        <w:tblStyle w:val="Tabellenraster"/>
        <w:tblW w:w="0" w:type="auto"/>
        <w:tblLook w:val="04A0" w:firstRow="1" w:lastRow="0" w:firstColumn="1" w:lastColumn="0" w:noHBand="0" w:noVBand="1"/>
      </w:tblPr>
      <w:tblGrid>
        <w:gridCol w:w="4531"/>
        <w:gridCol w:w="1560"/>
        <w:gridCol w:w="1559"/>
        <w:gridCol w:w="1694"/>
      </w:tblGrid>
      <w:tr w:rsidR="00ED70E4" w14:paraId="51C87943" w14:textId="77777777" w:rsidTr="00565FF4">
        <w:tc>
          <w:tcPr>
            <w:tcW w:w="4531" w:type="dxa"/>
          </w:tcPr>
          <w:p w14:paraId="1951D833" w14:textId="77777777" w:rsidR="00ED70E4" w:rsidRPr="000D2B1E" w:rsidRDefault="00ED70E4" w:rsidP="00565FF4">
            <w:pPr>
              <w:pStyle w:val="Textkrper"/>
              <w:jc w:val="center"/>
              <w:rPr>
                <w:rFonts w:ascii="Times New Roman" w:hAnsi="Times New Roman"/>
                <w:b/>
                <w:bCs/>
                <w:sz w:val="22"/>
                <w:lang w:val="en-US"/>
              </w:rPr>
            </w:pPr>
          </w:p>
        </w:tc>
        <w:tc>
          <w:tcPr>
            <w:tcW w:w="1560" w:type="dxa"/>
          </w:tcPr>
          <w:p w14:paraId="73DFD804" w14:textId="77777777" w:rsidR="00ED70E4" w:rsidRPr="000D2B1E" w:rsidRDefault="00ED70E4" w:rsidP="00565FF4">
            <w:pPr>
              <w:pStyle w:val="Textkrper"/>
              <w:jc w:val="center"/>
              <w:rPr>
                <w:rFonts w:ascii="Times New Roman" w:hAnsi="Times New Roman"/>
                <w:b/>
                <w:bCs/>
                <w:sz w:val="22"/>
                <w:lang w:val="en-US"/>
              </w:rPr>
            </w:pPr>
            <w:r w:rsidRPr="000D2B1E">
              <w:rPr>
                <w:rFonts w:ascii="Times New Roman" w:hAnsi="Times New Roman"/>
                <w:b/>
                <w:bCs/>
                <w:sz w:val="22"/>
                <w:lang w:val="en-US"/>
              </w:rPr>
              <w:t>Italy</w:t>
            </w:r>
          </w:p>
        </w:tc>
        <w:tc>
          <w:tcPr>
            <w:tcW w:w="1559" w:type="dxa"/>
            <w:vAlign w:val="center"/>
          </w:tcPr>
          <w:p w14:paraId="6D6F1A32" w14:textId="77777777" w:rsidR="00ED70E4" w:rsidRPr="000D2B1E" w:rsidRDefault="00ED70E4" w:rsidP="00565FF4">
            <w:pPr>
              <w:pStyle w:val="Textkrper"/>
              <w:jc w:val="center"/>
              <w:rPr>
                <w:rFonts w:ascii="Times New Roman" w:hAnsi="Times New Roman"/>
                <w:b/>
                <w:bCs/>
                <w:sz w:val="22"/>
                <w:lang w:val="en-US"/>
              </w:rPr>
            </w:pPr>
            <w:r w:rsidRPr="000D2B1E">
              <w:rPr>
                <w:rFonts w:ascii="Times New Roman" w:hAnsi="Times New Roman"/>
                <w:b/>
                <w:bCs/>
                <w:sz w:val="22"/>
                <w:lang w:val="en-US"/>
              </w:rPr>
              <w:t>China</w:t>
            </w:r>
          </w:p>
        </w:tc>
        <w:tc>
          <w:tcPr>
            <w:tcW w:w="1694" w:type="dxa"/>
          </w:tcPr>
          <w:p w14:paraId="5A4CDD09" w14:textId="77777777" w:rsidR="00ED70E4" w:rsidRPr="000D2B1E" w:rsidRDefault="00ED70E4" w:rsidP="00565FF4">
            <w:pPr>
              <w:pStyle w:val="Textkrper"/>
              <w:jc w:val="center"/>
              <w:rPr>
                <w:rFonts w:ascii="Times New Roman" w:hAnsi="Times New Roman"/>
                <w:b/>
                <w:bCs/>
                <w:sz w:val="22"/>
                <w:lang w:val="en-US"/>
              </w:rPr>
            </w:pPr>
            <w:r w:rsidRPr="000D2B1E">
              <w:rPr>
                <w:rFonts w:ascii="Times New Roman" w:hAnsi="Times New Roman"/>
                <w:b/>
                <w:bCs/>
                <w:sz w:val="22"/>
                <w:lang w:val="en-US"/>
              </w:rPr>
              <w:t>total imports</w:t>
            </w:r>
          </w:p>
        </w:tc>
      </w:tr>
      <w:tr w:rsidR="00ED70E4" w:rsidRPr="007B012E" w14:paraId="06F57C7C" w14:textId="77777777" w:rsidTr="00565FF4">
        <w:tc>
          <w:tcPr>
            <w:tcW w:w="4531" w:type="dxa"/>
            <w:vAlign w:val="center"/>
          </w:tcPr>
          <w:p w14:paraId="12E0D4C3" w14:textId="77777777" w:rsidR="00ED70E4" w:rsidRPr="000D2B1E" w:rsidRDefault="00ED70E4" w:rsidP="00565FF4">
            <w:pPr>
              <w:pStyle w:val="Textkrper"/>
              <w:rPr>
                <w:rFonts w:ascii="Times New Roman" w:hAnsi="Times New Roman"/>
                <w:b/>
                <w:bCs/>
                <w:sz w:val="22"/>
                <w:lang w:val="de-CH"/>
              </w:rPr>
            </w:pPr>
            <w:r w:rsidRPr="000D2B1E">
              <w:rPr>
                <w:rFonts w:ascii="Times New Roman" w:hAnsi="Times New Roman"/>
                <w:b/>
                <w:bCs/>
                <w:sz w:val="22"/>
                <w:lang w:val="de-CH"/>
              </w:rPr>
              <w:t>0602.2049 - Unterlagen von Steinobst, unveredelt (ausg. solche mit nackten Wurzeln)</w:t>
            </w:r>
          </w:p>
        </w:tc>
        <w:tc>
          <w:tcPr>
            <w:tcW w:w="1560" w:type="dxa"/>
            <w:vAlign w:val="center"/>
          </w:tcPr>
          <w:p w14:paraId="564EF303" w14:textId="77777777" w:rsidR="00ED70E4" w:rsidRPr="000D2B1E" w:rsidRDefault="00ED70E4" w:rsidP="00565FF4">
            <w:pPr>
              <w:pStyle w:val="Textkrper"/>
              <w:jc w:val="center"/>
              <w:rPr>
                <w:rFonts w:ascii="Times New Roman" w:hAnsi="Times New Roman"/>
                <w:bCs/>
                <w:sz w:val="22"/>
                <w:lang w:val="de-CH"/>
              </w:rPr>
            </w:pPr>
            <w:r w:rsidRPr="000D2B1E">
              <w:rPr>
                <w:rFonts w:ascii="Times New Roman" w:hAnsi="Times New Roman"/>
                <w:bCs/>
                <w:sz w:val="22"/>
                <w:lang w:val="de-CH"/>
              </w:rPr>
              <w:t>10 kg</w:t>
            </w:r>
          </w:p>
        </w:tc>
        <w:tc>
          <w:tcPr>
            <w:tcW w:w="1559" w:type="dxa"/>
            <w:vAlign w:val="center"/>
          </w:tcPr>
          <w:p w14:paraId="2DCDA071" w14:textId="77777777" w:rsidR="00ED70E4" w:rsidRPr="000D2B1E" w:rsidRDefault="00ED70E4" w:rsidP="00565FF4">
            <w:pPr>
              <w:pStyle w:val="Textkrper"/>
              <w:jc w:val="center"/>
              <w:rPr>
                <w:rFonts w:ascii="Times New Roman" w:hAnsi="Times New Roman"/>
                <w:bCs/>
                <w:sz w:val="22"/>
                <w:lang w:val="de-CH"/>
              </w:rPr>
            </w:pPr>
            <w:r w:rsidRPr="000D2B1E">
              <w:rPr>
                <w:rFonts w:ascii="Times New Roman" w:hAnsi="Times New Roman"/>
                <w:bCs/>
                <w:sz w:val="22"/>
                <w:lang w:val="de-CH"/>
              </w:rPr>
              <w:t>0 kg</w:t>
            </w:r>
          </w:p>
        </w:tc>
        <w:tc>
          <w:tcPr>
            <w:tcW w:w="1694" w:type="dxa"/>
            <w:vAlign w:val="center"/>
          </w:tcPr>
          <w:p w14:paraId="4490ED89" w14:textId="77777777" w:rsidR="00ED70E4" w:rsidRPr="000D2B1E" w:rsidRDefault="00ED70E4" w:rsidP="00565FF4">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2'914 kg</w:t>
            </w:r>
          </w:p>
        </w:tc>
      </w:tr>
      <w:tr w:rsidR="00ED70E4" w:rsidRPr="007B012E" w14:paraId="18AD9017" w14:textId="77777777" w:rsidTr="00565FF4">
        <w:tc>
          <w:tcPr>
            <w:tcW w:w="4531" w:type="dxa"/>
            <w:vAlign w:val="center"/>
          </w:tcPr>
          <w:p w14:paraId="12B5611D" w14:textId="77777777" w:rsidR="00ED70E4" w:rsidRPr="000D2B1E" w:rsidRDefault="00ED70E4" w:rsidP="00565FF4">
            <w:pPr>
              <w:pStyle w:val="Textkrper"/>
              <w:rPr>
                <w:rFonts w:ascii="Times New Roman" w:hAnsi="Times New Roman"/>
                <w:b/>
                <w:bCs/>
                <w:sz w:val="22"/>
                <w:lang w:val="de-CH"/>
              </w:rPr>
            </w:pPr>
            <w:r w:rsidRPr="000D2B1E">
              <w:rPr>
                <w:rFonts w:ascii="Times New Roman" w:hAnsi="Times New Roman"/>
                <w:b/>
                <w:bCs/>
                <w:sz w:val="22"/>
                <w:lang w:val="de-CH"/>
              </w:rPr>
              <w:t>0602.2072 - Bäume, Sträucher und Büsche, von Steinobst, auch veredelt, mit nackten Wurzeln (ausg. Setzlinge [Säulinge, Pflänzlinge])</w:t>
            </w:r>
          </w:p>
        </w:tc>
        <w:tc>
          <w:tcPr>
            <w:tcW w:w="1560" w:type="dxa"/>
            <w:vAlign w:val="center"/>
          </w:tcPr>
          <w:p w14:paraId="535B54A0" w14:textId="77777777" w:rsidR="00ED70E4" w:rsidRPr="000D2B1E" w:rsidRDefault="00ED70E4" w:rsidP="00565FF4">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10'982 kg</w:t>
            </w:r>
          </w:p>
        </w:tc>
        <w:tc>
          <w:tcPr>
            <w:tcW w:w="1559" w:type="dxa"/>
            <w:vAlign w:val="center"/>
          </w:tcPr>
          <w:p w14:paraId="71CA55B7" w14:textId="77777777" w:rsidR="00ED70E4" w:rsidRPr="000D2B1E" w:rsidRDefault="00ED70E4" w:rsidP="00565FF4">
            <w:pPr>
              <w:pStyle w:val="Textkrper"/>
              <w:jc w:val="center"/>
              <w:rPr>
                <w:rFonts w:ascii="Times New Roman" w:hAnsi="Times New Roman"/>
                <w:bCs/>
                <w:sz w:val="22"/>
                <w:lang w:val="de-CH"/>
              </w:rPr>
            </w:pPr>
            <w:r w:rsidRPr="000D2B1E">
              <w:rPr>
                <w:rFonts w:ascii="Times New Roman" w:hAnsi="Times New Roman"/>
                <w:bCs/>
                <w:sz w:val="22"/>
                <w:lang w:val="de-CH"/>
              </w:rPr>
              <w:t>0 kg</w:t>
            </w:r>
          </w:p>
        </w:tc>
        <w:tc>
          <w:tcPr>
            <w:tcW w:w="1694" w:type="dxa"/>
            <w:vAlign w:val="center"/>
          </w:tcPr>
          <w:p w14:paraId="7A473447" w14:textId="77777777" w:rsidR="00ED70E4" w:rsidRPr="000D2B1E" w:rsidRDefault="00ED70E4" w:rsidP="00565FF4">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56'005 kg</w:t>
            </w:r>
          </w:p>
        </w:tc>
      </w:tr>
      <w:tr w:rsidR="00ED70E4" w:rsidRPr="007B012E" w14:paraId="65F93157" w14:textId="77777777" w:rsidTr="00565FF4">
        <w:tc>
          <w:tcPr>
            <w:tcW w:w="4531" w:type="dxa"/>
            <w:vAlign w:val="center"/>
          </w:tcPr>
          <w:p w14:paraId="557D856A" w14:textId="77777777" w:rsidR="00ED70E4" w:rsidRPr="000D2B1E" w:rsidRDefault="00ED70E4" w:rsidP="00565FF4">
            <w:pPr>
              <w:pStyle w:val="Textkrper"/>
              <w:rPr>
                <w:rFonts w:ascii="Times New Roman" w:hAnsi="Times New Roman"/>
                <w:b/>
                <w:bCs/>
                <w:sz w:val="22"/>
                <w:lang w:val="de-CH"/>
              </w:rPr>
            </w:pPr>
            <w:r w:rsidRPr="000D2B1E">
              <w:rPr>
                <w:rFonts w:ascii="Times New Roman" w:hAnsi="Times New Roman"/>
                <w:b/>
                <w:bCs/>
                <w:sz w:val="22"/>
                <w:lang w:val="de-CH"/>
              </w:rPr>
              <w:t>0602.2082 - Bäume, Sträucher und Büsche, von Steinobst, auch veredelt (ausg. solche mit nackten Wurzeln und Setzlinge [Säulinge, Pflänzlinge])</w:t>
            </w:r>
          </w:p>
        </w:tc>
        <w:tc>
          <w:tcPr>
            <w:tcW w:w="1560" w:type="dxa"/>
            <w:vAlign w:val="center"/>
          </w:tcPr>
          <w:p w14:paraId="4B742327" w14:textId="77777777" w:rsidR="00ED70E4" w:rsidRPr="000D2B1E" w:rsidRDefault="00ED70E4" w:rsidP="00565FF4">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34'767 kg</w:t>
            </w:r>
          </w:p>
        </w:tc>
        <w:tc>
          <w:tcPr>
            <w:tcW w:w="1559" w:type="dxa"/>
            <w:vAlign w:val="center"/>
          </w:tcPr>
          <w:p w14:paraId="41755B5F" w14:textId="77777777" w:rsidR="00ED70E4" w:rsidRPr="000D2B1E" w:rsidRDefault="00ED70E4" w:rsidP="00565FF4">
            <w:pPr>
              <w:pStyle w:val="Textkrper"/>
              <w:jc w:val="center"/>
              <w:rPr>
                <w:rFonts w:ascii="Times New Roman" w:hAnsi="Times New Roman"/>
                <w:bCs/>
                <w:sz w:val="22"/>
                <w:lang w:val="de-CH"/>
              </w:rPr>
            </w:pPr>
            <w:r w:rsidRPr="000D2B1E">
              <w:rPr>
                <w:rFonts w:ascii="Times New Roman" w:hAnsi="Times New Roman"/>
                <w:bCs/>
                <w:sz w:val="22"/>
                <w:lang w:val="de-CH"/>
              </w:rPr>
              <w:t>0 kg</w:t>
            </w:r>
          </w:p>
        </w:tc>
        <w:tc>
          <w:tcPr>
            <w:tcW w:w="1694" w:type="dxa"/>
            <w:vAlign w:val="center"/>
          </w:tcPr>
          <w:p w14:paraId="4E3F1AEF" w14:textId="77777777" w:rsidR="00ED70E4" w:rsidRPr="000D2B1E" w:rsidRDefault="00ED70E4" w:rsidP="00565FF4">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420'614 kg</w:t>
            </w:r>
          </w:p>
        </w:tc>
      </w:tr>
    </w:tbl>
    <w:p w14:paraId="23E6D3BD" w14:textId="77777777" w:rsidR="00ED70E4" w:rsidRDefault="00ED70E4" w:rsidP="000D2B1E">
      <w:pPr>
        <w:pStyle w:val="Beschriftung"/>
        <w:keepNext/>
        <w:rPr>
          <w:rFonts w:ascii="Times New Roman" w:hAnsi="Times New Roman"/>
          <w:color w:val="auto"/>
          <w:sz w:val="22"/>
          <w:szCs w:val="22"/>
          <w:lang w:val="en-US"/>
        </w:rPr>
      </w:pPr>
    </w:p>
    <w:p w14:paraId="6955BA2C" w14:textId="77777777" w:rsidR="000D2B1E" w:rsidRDefault="000D2B1E" w:rsidP="00E3787D">
      <w:pPr>
        <w:pStyle w:val="Beschriftung"/>
        <w:keepNext/>
        <w:spacing w:after="0"/>
        <w:rPr>
          <w:rFonts w:ascii="Times New Roman" w:hAnsi="Times New Roman"/>
          <w:color w:val="auto"/>
          <w:sz w:val="22"/>
          <w:szCs w:val="22"/>
          <w:lang w:val="en-US"/>
        </w:rPr>
      </w:pPr>
      <w:r w:rsidRPr="000D2B1E">
        <w:rPr>
          <w:rFonts w:ascii="Times New Roman" w:hAnsi="Times New Roman"/>
          <w:color w:val="auto"/>
          <w:sz w:val="22"/>
          <w:szCs w:val="22"/>
          <w:lang w:val="en-US"/>
        </w:rPr>
        <w:t xml:space="preserve">Table </w:t>
      </w:r>
      <w:r w:rsidRPr="000D2B1E">
        <w:rPr>
          <w:rFonts w:ascii="Times New Roman" w:hAnsi="Times New Roman"/>
          <w:color w:val="auto"/>
          <w:sz w:val="22"/>
          <w:szCs w:val="22"/>
        </w:rPr>
        <w:fldChar w:fldCharType="begin"/>
      </w:r>
      <w:r w:rsidRPr="000D2B1E">
        <w:rPr>
          <w:rFonts w:ascii="Times New Roman" w:hAnsi="Times New Roman"/>
          <w:color w:val="auto"/>
          <w:sz w:val="22"/>
          <w:szCs w:val="22"/>
          <w:lang w:val="en-US"/>
        </w:rPr>
        <w:instrText xml:space="preserve"> SEQ Table \* ARABIC </w:instrText>
      </w:r>
      <w:r w:rsidRPr="000D2B1E">
        <w:rPr>
          <w:rFonts w:ascii="Times New Roman" w:hAnsi="Times New Roman"/>
          <w:color w:val="auto"/>
          <w:sz w:val="22"/>
          <w:szCs w:val="22"/>
        </w:rPr>
        <w:fldChar w:fldCharType="separate"/>
      </w:r>
      <w:r w:rsidR="00ED70E4">
        <w:rPr>
          <w:rFonts w:ascii="Times New Roman" w:hAnsi="Times New Roman"/>
          <w:noProof/>
          <w:color w:val="auto"/>
          <w:sz w:val="22"/>
          <w:szCs w:val="22"/>
          <w:lang w:val="en-US"/>
        </w:rPr>
        <w:t>2</w:t>
      </w:r>
      <w:r w:rsidRPr="000D2B1E">
        <w:rPr>
          <w:rFonts w:ascii="Times New Roman" w:hAnsi="Times New Roman"/>
          <w:color w:val="auto"/>
          <w:sz w:val="22"/>
          <w:szCs w:val="22"/>
        </w:rPr>
        <w:fldChar w:fldCharType="end"/>
      </w:r>
      <w:r w:rsidRPr="000D2B1E">
        <w:rPr>
          <w:rFonts w:ascii="Times New Roman" w:hAnsi="Times New Roman"/>
          <w:color w:val="auto"/>
          <w:sz w:val="22"/>
          <w:szCs w:val="22"/>
          <w:lang w:val="en-US"/>
        </w:rPr>
        <w:t xml:space="preserve"> Relevant wood imports 2018</w:t>
      </w:r>
    </w:p>
    <w:p w14:paraId="18D412E3" w14:textId="77777777" w:rsidR="00E3787D" w:rsidRPr="00E3787D" w:rsidRDefault="00E3787D" w:rsidP="00E3787D">
      <w:pPr>
        <w:spacing w:after="120"/>
        <w:rPr>
          <w:rFonts w:ascii="Times New Roman" w:hAnsi="Times New Roman"/>
          <w:i/>
          <w:iCs/>
          <w:szCs w:val="22"/>
          <w:lang w:val="en-US"/>
        </w:rPr>
      </w:pPr>
      <w:r w:rsidRPr="00E3787D">
        <w:rPr>
          <w:rFonts w:ascii="Times New Roman" w:hAnsi="Times New Roman"/>
          <w:i/>
          <w:iCs/>
          <w:szCs w:val="22"/>
          <w:lang w:val="en-US"/>
        </w:rPr>
        <w:t>Source: Swiss-Impex</w:t>
      </w:r>
    </w:p>
    <w:tbl>
      <w:tblPr>
        <w:tblStyle w:val="Tabellenraster"/>
        <w:tblW w:w="0" w:type="auto"/>
        <w:tblLook w:val="04A0" w:firstRow="1" w:lastRow="0" w:firstColumn="1" w:lastColumn="0" w:noHBand="0" w:noVBand="1"/>
      </w:tblPr>
      <w:tblGrid>
        <w:gridCol w:w="4531"/>
        <w:gridCol w:w="1560"/>
        <w:gridCol w:w="1559"/>
        <w:gridCol w:w="1694"/>
      </w:tblGrid>
      <w:tr w:rsidR="00BB2992" w:rsidRPr="00BB2992" w14:paraId="1126FB8B" w14:textId="77777777" w:rsidTr="000D2B1E">
        <w:tc>
          <w:tcPr>
            <w:tcW w:w="4531" w:type="dxa"/>
          </w:tcPr>
          <w:p w14:paraId="1AE54D55" w14:textId="77777777" w:rsidR="00BB2992" w:rsidRPr="00BB2992" w:rsidRDefault="00BB2992" w:rsidP="00BB2992">
            <w:pPr>
              <w:pStyle w:val="Textkrper"/>
              <w:jc w:val="center"/>
              <w:rPr>
                <w:rFonts w:ascii="Times New Roman" w:hAnsi="Times New Roman"/>
                <w:b/>
                <w:bCs/>
                <w:sz w:val="22"/>
                <w:lang w:val="en-GB"/>
              </w:rPr>
            </w:pPr>
          </w:p>
        </w:tc>
        <w:tc>
          <w:tcPr>
            <w:tcW w:w="1560" w:type="dxa"/>
          </w:tcPr>
          <w:p w14:paraId="69D47890" w14:textId="77777777" w:rsidR="00BB2992" w:rsidRPr="00BB2992" w:rsidRDefault="00BB2992" w:rsidP="00BB2992">
            <w:pPr>
              <w:pStyle w:val="Textkrper"/>
              <w:jc w:val="center"/>
              <w:rPr>
                <w:rFonts w:ascii="Times New Roman" w:hAnsi="Times New Roman"/>
                <w:b/>
                <w:bCs/>
                <w:sz w:val="22"/>
                <w:lang w:val="en-GB"/>
              </w:rPr>
            </w:pPr>
            <w:r w:rsidRPr="00BB2992">
              <w:rPr>
                <w:rFonts w:ascii="Times New Roman" w:hAnsi="Times New Roman"/>
                <w:b/>
                <w:bCs/>
                <w:sz w:val="22"/>
                <w:lang w:val="en-GB"/>
              </w:rPr>
              <w:t>Italy</w:t>
            </w:r>
          </w:p>
        </w:tc>
        <w:tc>
          <w:tcPr>
            <w:tcW w:w="1559" w:type="dxa"/>
          </w:tcPr>
          <w:p w14:paraId="17221F7B" w14:textId="77777777" w:rsidR="00BB2992" w:rsidRPr="00BB2992" w:rsidRDefault="00BB2992" w:rsidP="00BB2992">
            <w:pPr>
              <w:pStyle w:val="Textkrper"/>
              <w:jc w:val="center"/>
              <w:rPr>
                <w:rFonts w:ascii="Times New Roman" w:hAnsi="Times New Roman"/>
                <w:b/>
                <w:bCs/>
                <w:sz w:val="22"/>
                <w:lang w:val="en-GB"/>
              </w:rPr>
            </w:pPr>
            <w:r w:rsidRPr="00BB2992">
              <w:rPr>
                <w:rFonts w:ascii="Times New Roman" w:hAnsi="Times New Roman"/>
                <w:b/>
                <w:bCs/>
                <w:sz w:val="22"/>
                <w:lang w:val="en-GB"/>
              </w:rPr>
              <w:t>China</w:t>
            </w:r>
          </w:p>
        </w:tc>
        <w:tc>
          <w:tcPr>
            <w:tcW w:w="1694" w:type="dxa"/>
          </w:tcPr>
          <w:p w14:paraId="131E6C21" w14:textId="77777777" w:rsidR="00BB2992" w:rsidRPr="00BB2992" w:rsidRDefault="00BB2992" w:rsidP="00BB2992">
            <w:pPr>
              <w:pStyle w:val="Textkrper"/>
              <w:jc w:val="center"/>
              <w:rPr>
                <w:rFonts w:ascii="Times New Roman" w:hAnsi="Times New Roman"/>
                <w:b/>
                <w:bCs/>
                <w:sz w:val="22"/>
                <w:lang w:val="en-GB"/>
              </w:rPr>
            </w:pPr>
            <w:r w:rsidRPr="00BB2992">
              <w:rPr>
                <w:rFonts w:ascii="Times New Roman" w:hAnsi="Times New Roman"/>
                <w:b/>
                <w:bCs/>
                <w:sz w:val="22"/>
                <w:lang w:val="en-GB"/>
              </w:rPr>
              <w:t>total imports</w:t>
            </w:r>
          </w:p>
        </w:tc>
      </w:tr>
      <w:tr w:rsidR="00BB2992" w:rsidRPr="00BB2992" w14:paraId="2CD307B1" w14:textId="77777777" w:rsidTr="000D2B1E">
        <w:tc>
          <w:tcPr>
            <w:tcW w:w="4531" w:type="dxa"/>
            <w:vAlign w:val="center"/>
          </w:tcPr>
          <w:p w14:paraId="1F8CB6E6" w14:textId="77777777" w:rsidR="00D0038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4403.9900 - Rohholz, auch entrindet, vom Splint befreit oder zwei- oder vierseitig grob zugerichtet (ausg. grob zugerichtetes Holz für Gehstöcke, Regenschirme, Werkzeugstiele oder dergl.; Holz in Form von Brettern oder Balken usw. zugeschnitten; mit Farbe, Beize, Kreosot oder anderen Konservierungsmitteln behandeltes Holz; Nadelholz und tropisches Holz sowie Eichen-, Buchen-, Birken-, Pappel-, Aspen- und Eukalyptusholz)</w:t>
            </w:r>
          </w:p>
        </w:tc>
        <w:tc>
          <w:tcPr>
            <w:tcW w:w="1560" w:type="dxa"/>
            <w:vAlign w:val="center"/>
          </w:tcPr>
          <w:p w14:paraId="74516041" w14:textId="77777777" w:rsidR="00BB2992" w:rsidRPr="000D2B1E" w:rsidRDefault="00BB2992" w:rsidP="000D2B1E">
            <w:pPr>
              <w:jc w:val="center"/>
              <w:rPr>
                <w:rFonts w:ascii="Times New Roman" w:hAnsi="Times New Roman"/>
                <w:bCs/>
                <w:sz w:val="22"/>
                <w:szCs w:val="22"/>
                <w:lang w:val="en-GB"/>
              </w:rPr>
            </w:pPr>
            <w:r w:rsidRPr="000D2B1E">
              <w:rPr>
                <w:rFonts w:ascii="Times New Roman" w:hAnsi="Times New Roman"/>
                <w:color w:val="000000"/>
                <w:sz w:val="22"/>
                <w:szCs w:val="22"/>
              </w:rPr>
              <w:t xml:space="preserve">3'466'715 </w:t>
            </w:r>
            <w:r w:rsidRPr="000D2B1E">
              <w:rPr>
                <w:rFonts w:ascii="Times New Roman" w:hAnsi="Times New Roman"/>
                <w:bCs/>
                <w:sz w:val="22"/>
                <w:szCs w:val="22"/>
                <w:lang w:val="en-GB"/>
              </w:rPr>
              <w:t>kg</w:t>
            </w:r>
          </w:p>
        </w:tc>
        <w:tc>
          <w:tcPr>
            <w:tcW w:w="1559" w:type="dxa"/>
            <w:vAlign w:val="center"/>
          </w:tcPr>
          <w:p w14:paraId="70E6A17C" w14:textId="77777777" w:rsidR="00BB2992" w:rsidRPr="000D2B1E" w:rsidRDefault="00BB2992" w:rsidP="000D2B1E">
            <w:pPr>
              <w:jc w:val="center"/>
              <w:rPr>
                <w:rFonts w:ascii="Times New Roman" w:hAnsi="Times New Roman"/>
                <w:bCs/>
                <w:sz w:val="22"/>
                <w:szCs w:val="22"/>
                <w:lang w:val="en-GB"/>
              </w:rPr>
            </w:pPr>
            <w:r w:rsidRPr="000D2B1E">
              <w:rPr>
                <w:rFonts w:ascii="Times New Roman" w:hAnsi="Times New Roman"/>
                <w:color w:val="000000"/>
                <w:sz w:val="22"/>
                <w:szCs w:val="22"/>
              </w:rPr>
              <w:t xml:space="preserve">1'086 </w:t>
            </w:r>
            <w:r w:rsidRPr="000D2B1E">
              <w:rPr>
                <w:rFonts w:ascii="Times New Roman" w:hAnsi="Times New Roman"/>
                <w:bCs/>
                <w:sz w:val="22"/>
                <w:szCs w:val="22"/>
                <w:lang w:val="en-GB"/>
              </w:rPr>
              <w:t>kg</w:t>
            </w:r>
          </w:p>
        </w:tc>
        <w:tc>
          <w:tcPr>
            <w:tcW w:w="1694" w:type="dxa"/>
            <w:vAlign w:val="center"/>
          </w:tcPr>
          <w:p w14:paraId="5ACE0642" w14:textId="77777777" w:rsidR="00BB2992" w:rsidRPr="000D2B1E" w:rsidRDefault="00BB299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8'410'909 kg</w:t>
            </w:r>
          </w:p>
        </w:tc>
      </w:tr>
      <w:tr w:rsidR="00BB2992" w:rsidRPr="00BB2992" w14:paraId="4F74FAC3" w14:textId="77777777" w:rsidTr="000D2B1E">
        <w:tc>
          <w:tcPr>
            <w:tcW w:w="4531" w:type="dxa"/>
            <w:vAlign w:val="center"/>
          </w:tcPr>
          <w:p w14:paraId="36DAD27D" w14:textId="77777777" w:rsidR="00BB299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4401.1200 - Brennholz in Form von Rundlingen, Scheiten, Zweigen, Reisigbündeln oder ähnlichen Formen, von anderem Holz als Nadelholz</w:t>
            </w:r>
          </w:p>
        </w:tc>
        <w:tc>
          <w:tcPr>
            <w:tcW w:w="1560" w:type="dxa"/>
            <w:vAlign w:val="center"/>
          </w:tcPr>
          <w:p w14:paraId="03C9E04D" w14:textId="77777777" w:rsidR="00BB2992" w:rsidRPr="000D2B1E" w:rsidRDefault="00FF2FAA"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642'842 kg</w:t>
            </w:r>
          </w:p>
        </w:tc>
        <w:tc>
          <w:tcPr>
            <w:tcW w:w="1559" w:type="dxa"/>
            <w:vAlign w:val="center"/>
          </w:tcPr>
          <w:p w14:paraId="72AEAA1C" w14:textId="77777777" w:rsidR="00BB2992" w:rsidRPr="000D2B1E" w:rsidRDefault="00FF2FAA"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3'334 kg</w:t>
            </w:r>
          </w:p>
        </w:tc>
        <w:tc>
          <w:tcPr>
            <w:tcW w:w="1694" w:type="dxa"/>
            <w:vAlign w:val="center"/>
          </w:tcPr>
          <w:p w14:paraId="31C0E098" w14:textId="77777777" w:rsidR="00BB2992" w:rsidRPr="000D2B1E" w:rsidRDefault="00FF2FAA"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11'774'532 kg</w:t>
            </w:r>
          </w:p>
        </w:tc>
      </w:tr>
      <w:tr w:rsidR="00BB2992" w:rsidRPr="00BF572B" w14:paraId="1F190B37" w14:textId="77777777" w:rsidTr="000D2B1E">
        <w:tc>
          <w:tcPr>
            <w:tcW w:w="4531" w:type="dxa"/>
            <w:vAlign w:val="center"/>
          </w:tcPr>
          <w:p w14:paraId="55C4F8FC" w14:textId="77777777" w:rsidR="00BB2992" w:rsidRPr="000D2B1E" w:rsidRDefault="00BF572B" w:rsidP="000D2B1E">
            <w:pPr>
              <w:pStyle w:val="Textkrper"/>
              <w:rPr>
                <w:rFonts w:ascii="Times New Roman" w:hAnsi="Times New Roman"/>
                <w:b/>
                <w:bCs/>
                <w:sz w:val="22"/>
                <w:lang w:val="de-CH"/>
              </w:rPr>
            </w:pPr>
            <w:r w:rsidRPr="000D2B1E">
              <w:rPr>
                <w:rFonts w:ascii="Times New Roman" w:hAnsi="Times New Roman"/>
                <w:b/>
                <w:bCs/>
                <w:sz w:val="22"/>
                <w:lang w:val="de-CH"/>
              </w:rPr>
              <w:t>4401.40 - Sägespäne, Holzabfälle und Holzausschuss, nicht zusammengepresst</w:t>
            </w:r>
          </w:p>
        </w:tc>
        <w:tc>
          <w:tcPr>
            <w:tcW w:w="1560" w:type="dxa"/>
            <w:vAlign w:val="center"/>
          </w:tcPr>
          <w:p w14:paraId="0090B5D7" w14:textId="77777777" w:rsidR="00BB2992" w:rsidRPr="000D2B1E" w:rsidRDefault="00BF572B" w:rsidP="000D2B1E">
            <w:pPr>
              <w:jc w:val="center"/>
              <w:rPr>
                <w:rFonts w:ascii="Times New Roman" w:hAnsi="Times New Roman"/>
                <w:bCs/>
                <w:sz w:val="22"/>
                <w:szCs w:val="22"/>
                <w:lang w:val="de-CH"/>
              </w:rPr>
            </w:pPr>
            <w:r w:rsidRPr="000D2B1E">
              <w:rPr>
                <w:rFonts w:ascii="Times New Roman" w:hAnsi="Times New Roman"/>
                <w:color w:val="000000"/>
                <w:sz w:val="22"/>
                <w:szCs w:val="22"/>
              </w:rPr>
              <w:t>152'471 kg</w:t>
            </w:r>
          </w:p>
        </w:tc>
        <w:tc>
          <w:tcPr>
            <w:tcW w:w="1559" w:type="dxa"/>
            <w:vAlign w:val="center"/>
          </w:tcPr>
          <w:p w14:paraId="4A9CA7DC" w14:textId="77777777" w:rsidR="00BB2992" w:rsidRPr="000D2B1E" w:rsidRDefault="00BF572B" w:rsidP="000D2B1E">
            <w:pPr>
              <w:jc w:val="center"/>
              <w:rPr>
                <w:rFonts w:ascii="Times New Roman" w:hAnsi="Times New Roman"/>
                <w:bCs/>
                <w:sz w:val="22"/>
                <w:szCs w:val="22"/>
                <w:lang w:val="de-CH"/>
              </w:rPr>
            </w:pPr>
            <w:r w:rsidRPr="000D2B1E">
              <w:rPr>
                <w:rFonts w:ascii="Times New Roman" w:hAnsi="Times New Roman"/>
                <w:color w:val="000000"/>
                <w:sz w:val="22"/>
                <w:szCs w:val="22"/>
              </w:rPr>
              <w:t>83465 kg</w:t>
            </w:r>
          </w:p>
        </w:tc>
        <w:tc>
          <w:tcPr>
            <w:tcW w:w="1694" w:type="dxa"/>
            <w:vAlign w:val="center"/>
          </w:tcPr>
          <w:p w14:paraId="76E089F2" w14:textId="77777777" w:rsidR="00BB2992" w:rsidRPr="000D2B1E" w:rsidRDefault="00BF572B" w:rsidP="000D2B1E">
            <w:pPr>
              <w:jc w:val="center"/>
              <w:rPr>
                <w:rFonts w:ascii="Times New Roman" w:hAnsi="Times New Roman"/>
                <w:bCs/>
                <w:sz w:val="22"/>
                <w:szCs w:val="22"/>
                <w:lang w:val="de-CH"/>
              </w:rPr>
            </w:pPr>
            <w:r w:rsidRPr="000D2B1E">
              <w:rPr>
                <w:rFonts w:ascii="Times New Roman" w:hAnsi="Times New Roman"/>
                <w:color w:val="000000"/>
                <w:sz w:val="22"/>
                <w:szCs w:val="22"/>
              </w:rPr>
              <w:t>149'482'770 kg</w:t>
            </w:r>
          </w:p>
        </w:tc>
      </w:tr>
      <w:tr w:rsidR="00BB2992" w:rsidRPr="00BF572B" w14:paraId="4C6F9687" w14:textId="77777777" w:rsidTr="000D2B1E">
        <w:tc>
          <w:tcPr>
            <w:tcW w:w="4531" w:type="dxa"/>
            <w:vAlign w:val="center"/>
          </w:tcPr>
          <w:p w14:paraId="1ED01207" w14:textId="77777777" w:rsidR="00BB299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4404.20 - Holz f. Fassreifen, Holzpfähle, gespalten, Pfähle u. Pflöcke, gespitzt, nicht in Längsrichtung gesägt, Holz, nur grob zugerichtet, abgerundet, jedoch weder gedrechselt, gebogen noch and. bearbeitet, f. Spazierstöcke, Regenschirme, Griffe u. dergl., Holzspan, -streifen, -bänder u. dergl. (ausg. aus Nadelholz, Reifholz, auf Länge zugeschn. u. an Enden gekerbt, Bürsteneinfassungen u. Schuhformen)</w:t>
            </w:r>
          </w:p>
        </w:tc>
        <w:tc>
          <w:tcPr>
            <w:tcW w:w="1560" w:type="dxa"/>
            <w:vAlign w:val="center"/>
          </w:tcPr>
          <w:p w14:paraId="2F50503D" w14:textId="77777777" w:rsidR="00BB299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1'474'167 kg</w:t>
            </w:r>
          </w:p>
        </w:tc>
        <w:tc>
          <w:tcPr>
            <w:tcW w:w="1559" w:type="dxa"/>
            <w:vAlign w:val="center"/>
          </w:tcPr>
          <w:p w14:paraId="372308C1" w14:textId="77777777" w:rsidR="00BB299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24'952 kg</w:t>
            </w:r>
          </w:p>
        </w:tc>
        <w:tc>
          <w:tcPr>
            <w:tcW w:w="1694" w:type="dxa"/>
            <w:vAlign w:val="center"/>
          </w:tcPr>
          <w:p w14:paraId="5613B0B9" w14:textId="77777777" w:rsidR="00BB299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5'118'391 kg</w:t>
            </w:r>
          </w:p>
        </w:tc>
      </w:tr>
      <w:tr w:rsidR="00BB2992" w:rsidRPr="00BF572B" w14:paraId="191F74AF" w14:textId="77777777" w:rsidTr="000D2B1E">
        <w:tc>
          <w:tcPr>
            <w:tcW w:w="4531" w:type="dxa"/>
            <w:vAlign w:val="center"/>
          </w:tcPr>
          <w:p w14:paraId="6FEE9367" w14:textId="77777777" w:rsidR="00BB299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4406.92 - Bahnschwellen aus Holz, imprägniert, aus anderem Holz als Nadelholz</w:t>
            </w:r>
          </w:p>
        </w:tc>
        <w:tc>
          <w:tcPr>
            <w:tcW w:w="1560" w:type="dxa"/>
            <w:vAlign w:val="center"/>
          </w:tcPr>
          <w:p w14:paraId="2E99D8DF" w14:textId="77777777" w:rsidR="00BB299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27'300 kg</w:t>
            </w:r>
          </w:p>
        </w:tc>
        <w:tc>
          <w:tcPr>
            <w:tcW w:w="1559" w:type="dxa"/>
            <w:vAlign w:val="center"/>
          </w:tcPr>
          <w:p w14:paraId="5F219FA1" w14:textId="77777777" w:rsidR="00BB2992" w:rsidRPr="000D2B1E" w:rsidRDefault="00D00382" w:rsidP="000D2B1E">
            <w:pPr>
              <w:pStyle w:val="Textkrper"/>
              <w:jc w:val="center"/>
              <w:rPr>
                <w:rFonts w:ascii="Times New Roman" w:hAnsi="Times New Roman"/>
                <w:bCs/>
                <w:sz w:val="22"/>
                <w:lang w:val="de-CH"/>
              </w:rPr>
            </w:pPr>
            <w:r w:rsidRPr="000D2B1E">
              <w:rPr>
                <w:rFonts w:ascii="Times New Roman" w:hAnsi="Times New Roman"/>
                <w:bCs/>
                <w:sz w:val="22"/>
                <w:lang w:val="de-CH"/>
              </w:rPr>
              <w:t>0</w:t>
            </w:r>
            <w:r w:rsidR="000D2B1E">
              <w:rPr>
                <w:rFonts w:ascii="Times New Roman" w:hAnsi="Times New Roman"/>
                <w:bCs/>
                <w:sz w:val="22"/>
                <w:lang w:val="de-CH"/>
              </w:rPr>
              <w:t xml:space="preserve"> kg</w:t>
            </w:r>
          </w:p>
        </w:tc>
        <w:tc>
          <w:tcPr>
            <w:tcW w:w="1694" w:type="dxa"/>
            <w:vAlign w:val="center"/>
          </w:tcPr>
          <w:p w14:paraId="27F5BB4E" w14:textId="77777777" w:rsidR="00BB299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2'964'770 kg</w:t>
            </w:r>
          </w:p>
        </w:tc>
      </w:tr>
      <w:tr w:rsidR="00D00382" w:rsidRPr="00BF572B" w14:paraId="0E1A8148" w14:textId="77777777" w:rsidTr="000D2B1E">
        <w:tc>
          <w:tcPr>
            <w:tcW w:w="4531" w:type="dxa"/>
            <w:vAlign w:val="center"/>
          </w:tcPr>
          <w:p w14:paraId="66CC0CC7" w14:textId="77777777" w:rsidR="00D0038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 xml:space="preserve">4407.94 - Kirschbaumholz [Prunus spp.], in der Längsrichtung gesägt oder gesäumt, gemessert oder geschält, auch gehobelt, geschliffen oder an den Enden durch </w:t>
            </w:r>
            <w:r w:rsidRPr="000D2B1E">
              <w:rPr>
                <w:rFonts w:ascii="Times New Roman" w:hAnsi="Times New Roman"/>
                <w:b/>
                <w:bCs/>
                <w:sz w:val="22"/>
                <w:lang w:val="de-CH"/>
              </w:rPr>
              <w:lastRenderedPageBreak/>
              <w:t>Verleimen zusammengesetzt, mit einer Dicke von &gt; 6  mm</w:t>
            </w:r>
          </w:p>
        </w:tc>
        <w:tc>
          <w:tcPr>
            <w:tcW w:w="1560" w:type="dxa"/>
            <w:vAlign w:val="center"/>
          </w:tcPr>
          <w:p w14:paraId="3D1318C4"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lastRenderedPageBreak/>
              <w:t>5'331</w:t>
            </w:r>
            <w:r w:rsidRPr="000D2B1E">
              <w:rPr>
                <w:rFonts w:ascii="Times New Roman" w:hAnsi="Times New Roman"/>
                <w:color w:val="000000"/>
                <w:sz w:val="22"/>
                <w:szCs w:val="22"/>
                <w:lang w:val="de-CH" w:eastAsia="de-CH"/>
              </w:rPr>
              <w:t xml:space="preserve"> kg</w:t>
            </w:r>
          </w:p>
        </w:tc>
        <w:tc>
          <w:tcPr>
            <w:tcW w:w="1559" w:type="dxa"/>
            <w:vAlign w:val="center"/>
          </w:tcPr>
          <w:p w14:paraId="20A9F551" w14:textId="77777777" w:rsidR="00D00382" w:rsidRPr="000D2B1E" w:rsidRDefault="00D00382" w:rsidP="000D2B1E">
            <w:pPr>
              <w:pStyle w:val="Textkrper"/>
              <w:jc w:val="center"/>
              <w:rPr>
                <w:rFonts w:ascii="Times New Roman" w:hAnsi="Times New Roman"/>
                <w:bCs/>
                <w:sz w:val="22"/>
                <w:lang w:val="de-CH"/>
              </w:rPr>
            </w:pPr>
            <w:r w:rsidRPr="000D2B1E">
              <w:rPr>
                <w:rFonts w:ascii="Times New Roman" w:hAnsi="Times New Roman"/>
                <w:bCs/>
                <w:sz w:val="22"/>
                <w:lang w:val="de-CH"/>
              </w:rPr>
              <w:t>0</w:t>
            </w:r>
            <w:r w:rsidR="000D2B1E">
              <w:rPr>
                <w:rFonts w:ascii="Times New Roman" w:hAnsi="Times New Roman"/>
                <w:bCs/>
                <w:sz w:val="22"/>
                <w:lang w:val="de-CH"/>
              </w:rPr>
              <w:t xml:space="preserve"> kg</w:t>
            </w:r>
          </w:p>
        </w:tc>
        <w:tc>
          <w:tcPr>
            <w:tcW w:w="1694" w:type="dxa"/>
            <w:vAlign w:val="center"/>
          </w:tcPr>
          <w:p w14:paraId="3334DD4C"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123'307</w:t>
            </w:r>
            <w:r w:rsidRPr="000D2B1E">
              <w:rPr>
                <w:rFonts w:ascii="Times New Roman" w:hAnsi="Times New Roman"/>
                <w:color w:val="000000"/>
                <w:sz w:val="22"/>
                <w:szCs w:val="22"/>
                <w:lang w:val="de-CH" w:eastAsia="de-CH"/>
              </w:rPr>
              <w:t xml:space="preserve"> kg</w:t>
            </w:r>
          </w:p>
        </w:tc>
      </w:tr>
      <w:tr w:rsidR="00D00382" w:rsidRPr="00BF572B" w14:paraId="7840D8EC" w14:textId="77777777" w:rsidTr="000D2B1E">
        <w:tc>
          <w:tcPr>
            <w:tcW w:w="4531" w:type="dxa"/>
            <w:vAlign w:val="center"/>
          </w:tcPr>
          <w:p w14:paraId="29DE6460" w14:textId="77777777" w:rsidR="00D0038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4414 - Holzrahmen für Bilder, Photographien, Spiegel oder dergleichen</w:t>
            </w:r>
          </w:p>
        </w:tc>
        <w:tc>
          <w:tcPr>
            <w:tcW w:w="1560" w:type="dxa"/>
            <w:vAlign w:val="center"/>
          </w:tcPr>
          <w:p w14:paraId="53BD79B6" w14:textId="77777777" w:rsidR="00D00382" w:rsidRPr="000D2B1E" w:rsidRDefault="00D00382" w:rsidP="000D2B1E">
            <w:pPr>
              <w:jc w:val="center"/>
              <w:rPr>
                <w:rFonts w:ascii="Times New Roman" w:hAnsi="Times New Roman"/>
                <w:sz w:val="22"/>
                <w:szCs w:val="22"/>
                <w:lang w:val="de-CH" w:eastAsia="de-CH"/>
              </w:rPr>
            </w:pPr>
            <w:r w:rsidRPr="000D2B1E">
              <w:rPr>
                <w:rFonts w:ascii="Times New Roman" w:hAnsi="Times New Roman"/>
                <w:sz w:val="22"/>
                <w:szCs w:val="22"/>
              </w:rPr>
              <w:t>192'775</w:t>
            </w:r>
            <w:r w:rsidRPr="000D2B1E">
              <w:rPr>
                <w:rFonts w:ascii="Times New Roman" w:hAnsi="Times New Roman"/>
                <w:sz w:val="22"/>
                <w:szCs w:val="22"/>
                <w:lang w:val="de-CH" w:eastAsia="de-CH"/>
              </w:rPr>
              <w:t xml:space="preserve"> kg</w:t>
            </w:r>
          </w:p>
        </w:tc>
        <w:tc>
          <w:tcPr>
            <w:tcW w:w="1559" w:type="dxa"/>
            <w:vAlign w:val="center"/>
          </w:tcPr>
          <w:p w14:paraId="26F315DB" w14:textId="77777777" w:rsidR="00D00382" w:rsidRPr="000D2B1E" w:rsidRDefault="00D00382" w:rsidP="000D2B1E">
            <w:pPr>
              <w:jc w:val="center"/>
              <w:rPr>
                <w:rFonts w:ascii="Times New Roman" w:hAnsi="Times New Roman"/>
                <w:sz w:val="22"/>
                <w:szCs w:val="22"/>
                <w:lang w:val="de-CH" w:eastAsia="de-CH"/>
              </w:rPr>
            </w:pPr>
            <w:r w:rsidRPr="000D2B1E">
              <w:rPr>
                <w:rFonts w:ascii="Times New Roman" w:hAnsi="Times New Roman"/>
                <w:sz w:val="22"/>
                <w:szCs w:val="22"/>
              </w:rPr>
              <w:t>540'846 kg</w:t>
            </w:r>
          </w:p>
        </w:tc>
        <w:tc>
          <w:tcPr>
            <w:tcW w:w="1694" w:type="dxa"/>
            <w:vAlign w:val="center"/>
          </w:tcPr>
          <w:p w14:paraId="569A4B1F"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1'547'610</w:t>
            </w:r>
            <w:r w:rsidRPr="000D2B1E">
              <w:rPr>
                <w:rFonts w:ascii="Times New Roman" w:hAnsi="Times New Roman"/>
                <w:color w:val="000000"/>
                <w:sz w:val="22"/>
                <w:szCs w:val="22"/>
                <w:lang w:val="de-CH" w:eastAsia="de-CH"/>
              </w:rPr>
              <w:t xml:space="preserve"> kg</w:t>
            </w:r>
          </w:p>
        </w:tc>
      </w:tr>
      <w:tr w:rsidR="00D00382" w:rsidRPr="00BF572B" w14:paraId="39DB0579" w14:textId="77777777" w:rsidTr="000D2B1E">
        <w:tc>
          <w:tcPr>
            <w:tcW w:w="4531" w:type="dxa"/>
            <w:vAlign w:val="center"/>
          </w:tcPr>
          <w:p w14:paraId="6ACECED1" w14:textId="77777777" w:rsidR="00D0038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4415 - Kisten, Kistchen, Verschläge, Trommeln und ähnliche Verpackungsmittel aus Holz; Kabeltrommeln aus Holz; Flachpaletten, Boxpaletten und andere Ladungsträger aus Holz (ausg. Warenbehälter, Container, speziell für eine oder mehrere Beförderungsarten bestimmt und ausgerüstet); Palettenrahmen aus Holz</w:t>
            </w:r>
          </w:p>
        </w:tc>
        <w:tc>
          <w:tcPr>
            <w:tcW w:w="1560" w:type="dxa"/>
            <w:vAlign w:val="center"/>
          </w:tcPr>
          <w:p w14:paraId="1AE11626" w14:textId="77777777" w:rsidR="00D00382" w:rsidRPr="000D2B1E" w:rsidRDefault="00D00382" w:rsidP="000D2B1E">
            <w:pPr>
              <w:jc w:val="center"/>
              <w:rPr>
                <w:rFonts w:ascii="Times New Roman" w:hAnsi="Times New Roman"/>
                <w:sz w:val="22"/>
                <w:szCs w:val="22"/>
                <w:lang w:val="de-CH" w:eastAsia="de-CH"/>
              </w:rPr>
            </w:pPr>
            <w:r w:rsidRPr="000D2B1E">
              <w:rPr>
                <w:rFonts w:ascii="Times New Roman" w:hAnsi="Times New Roman"/>
                <w:sz w:val="22"/>
                <w:szCs w:val="22"/>
              </w:rPr>
              <w:t>11'628'484</w:t>
            </w:r>
            <w:r w:rsidRPr="000D2B1E">
              <w:rPr>
                <w:rFonts w:ascii="Times New Roman" w:hAnsi="Times New Roman"/>
                <w:sz w:val="22"/>
                <w:szCs w:val="22"/>
                <w:lang w:val="de-CH" w:eastAsia="de-CH"/>
              </w:rPr>
              <w:t xml:space="preserve"> kg</w:t>
            </w:r>
          </w:p>
        </w:tc>
        <w:tc>
          <w:tcPr>
            <w:tcW w:w="1559" w:type="dxa"/>
            <w:vAlign w:val="center"/>
          </w:tcPr>
          <w:p w14:paraId="481B6AC6" w14:textId="77777777" w:rsidR="00D00382" w:rsidRPr="000D2B1E" w:rsidRDefault="00D00382" w:rsidP="000D2B1E">
            <w:pPr>
              <w:jc w:val="center"/>
              <w:rPr>
                <w:rFonts w:ascii="Times New Roman" w:hAnsi="Times New Roman"/>
                <w:sz w:val="22"/>
                <w:szCs w:val="22"/>
                <w:lang w:val="de-CH" w:eastAsia="de-CH"/>
              </w:rPr>
            </w:pPr>
            <w:r w:rsidRPr="000D2B1E">
              <w:rPr>
                <w:rFonts w:ascii="Times New Roman" w:hAnsi="Times New Roman"/>
                <w:sz w:val="22"/>
                <w:szCs w:val="22"/>
              </w:rPr>
              <w:t>90'381 kg</w:t>
            </w:r>
          </w:p>
        </w:tc>
        <w:tc>
          <w:tcPr>
            <w:tcW w:w="1694" w:type="dxa"/>
            <w:vAlign w:val="center"/>
          </w:tcPr>
          <w:p w14:paraId="5EDC05E5"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170'203'167</w:t>
            </w:r>
            <w:r w:rsidRPr="000D2B1E">
              <w:rPr>
                <w:rFonts w:ascii="Times New Roman" w:hAnsi="Times New Roman"/>
                <w:color w:val="000000"/>
                <w:sz w:val="22"/>
                <w:szCs w:val="22"/>
                <w:lang w:val="de-CH" w:eastAsia="de-CH"/>
              </w:rPr>
              <w:t xml:space="preserve"> kg</w:t>
            </w:r>
          </w:p>
        </w:tc>
      </w:tr>
      <w:tr w:rsidR="00D00382" w:rsidRPr="00BF572B" w14:paraId="35F216A0" w14:textId="77777777" w:rsidTr="000D2B1E">
        <w:tc>
          <w:tcPr>
            <w:tcW w:w="4531" w:type="dxa"/>
            <w:vAlign w:val="center"/>
          </w:tcPr>
          <w:p w14:paraId="226DC049" w14:textId="77777777" w:rsidR="00D00382" w:rsidRPr="000D2B1E" w:rsidRDefault="00D00382" w:rsidP="000D2B1E">
            <w:pPr>
              <w:pStyle w:val="Textkrper"/>
              <w:rPr>
                <w:rFonts w:ascii="Times New Roman" w:hAnsi="Times New Roman"/>
                <w:b/>
                <w:bCs/>
                <w:sz w:val="22"/>
                <w:lang w:val="de-CH"/>
              </w:rPr>
            </w:pPr>
            <w:r w:rsidRPr="000D2B1E">
              <w:rPr>
                <w:rFonts w:ascii="Times New Roman" w:hAnsi="Times New Roman"/>
                <w:b/>
                <w:bCs/>
                <w:sz w:val="22"/>
                <w:lang w:val="de-CH"/>
              </w:rPr>
              <w:t>4416.0000 - Fässer, Tröge, Bottiche, Eimer und andere Küferwaren und erkennbare Teile davon, aus Holz, einschl. Fassholz</w:t>
            </w:r>
          </w:p>
        </w:tc>
        <w:tc>
          <w:tcPr>
            <w:tcW w:w="1560" w:type="dxa"/>
            <w:vAlign w:val="center"/>
          </w:tcPr>
          <w:p w14:paraId="67767560"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68'694</w:t>
            </w:r>
            <w:r w:rsidRPr="000D2B1E">
              <w:rPr>
                <w:rFonts w:ascii="Times New Roman" w:hAnsi="Times New Roman"/>
                <w:color w:val="000000"/>
                <w:sz w:val="22"/>
                <w:szCs w:val="22"/>
                <w:lang w:val="de-CH" w:eastAsia="de-CH"/>
              </w:rPr>
              <w:t xml:space="preserve"> kg</w:t>
            </w:r>
          </w:p>
        </w:tc>
        <w:tc>
          <w:tcPr>
            <w:tcW w:w="1559" w:type="dxa"/>
            <w:vAlign w:val="center"/>
          </w:tcPr>
          <w:p w14:paraId="4681E14E"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780 kg</w:t>
            </w:r>
          </w:p>
        </w:tc>
        <w:tc>
          <w:tcPr>
            <w:tcW w:w="1694" w:type="dxa"/>
            <w:vAlign w:val="center"/>
          </w:tcPr>
          <w:p w14:paraId="7FAD49B8" w14:textId="77777777" w:rsidR="00D00382" w:rsidRPr="000D2B1E" w:rsidRDefault="00D00382" w:rsidP="000D2B1E">
            <w:pPr>
              <w:jc w:val="center"/>
              <w:rPr>
                <w:rFonts w:ascii="Times New Roman" w:hAnsi="Times New Roman"/>
                <w:color w:val="000000"/>
                <w:sz w:val="22"/>
                <w:szCs w:val="22"/>
                <w:lang w:val="de-CH" w:eastAsia="de-CH"/>
              </w:rPr>
            </w:pPr>
            <w:r w:rsidRPr="000D2B1E">
              <w:rPr>
                <w:rFonts w:ascii="Times New Roman" w:hAnsi="Times New Roman"/>
                <w:color w:val="000000"/>
                <w:sz w:val="22"/>
                <w:szCs w:val="22"/>
              </w:rPr>
              <w:t>935'081</w:t>
            </w:r>
            <w:r w:rsidRPr="000D2B1E">
              <w:rPr>
                <w:rFonts w:ascii="Times New Roman" w:hAnsi="Times New Roman"/>
                <w:color w:val="000000"/>
                <w:sz w:val="22"/>
                <w:szCs w:val="22"/>
                <w:lang w:val="de-CH" w:eastAsia="de-CH"/>
              </w:rPr>
              <w:t xml:space="preserve"> kg</w:t>
            </w:r>
          </w:p>
        </w:tc>
      </w:tr>
    </w:tbl>
    <w:p w14:paraId="235AB87E" w14:textId="77777777" w:rsidR="00BB2992" w:rsidRDefault="00BB2992" w:rsidP="00BB2992">
      <w:pPr>
        <w:pStyle w:val="Textkrper"/>
        <w:jc w:val="center"/>
        <w:rPr>
          <w:rFonts w:ascii="Times New Roman" w:hAnsi="Times New Roman"/>
          <w:b/>
          <w:bCs/>
          <w:lang w:val="de-CH"/>
        </w:rPr>
      </w:pPr>
    </w:p>
    <w:p w14:paraId="6A646E5F" w14:textId="77777777" w:rsidR="000D2B1E" w:rsidRDefault="000D2B1E" w:rsidP="00E3787D">
      <w:pPr>
        <w:pStyle w:val="Beschriftung"/>
        <w:keepNext/>
        <w:spacing w:after="0"/>
        <w:rPr>
          <w:rFonts w:ascii="Times New Roman" w:hAnsi="Times New Roman"/>
          <w:color w:val="auto"/>
          <w:sz w:val="22"/>
          <w:szCs w:val="22"/>
          <w:lang w:val="en-US"/>
        </w:rPr>
      </w:pPr>
      <w:r w:rsidRPr="000D2B1E">
        <w:rPr>
          <w:rFonts w:ascii="Times New Roman" w:hAnsi="Times New Roman"/>
          <w:color w:val="auto"/>
          <w:sz w:val="22"/>
          <w:szCs w:val="22"/>
          <w:lang w:val="en-US"/>
        </w:rPr>
        <w:t xml:space="preserve">Table </w:t>
      </w:r>
      <w:r w:rsidRPr="000D2B1E">
        <w:rPr>
          <w:rFonts w:ascii="Times New Roman" w:hAnsi="Times New Roman"/>
          <w:color w:val="auto"/>
          <w:sz w:val="22"/>
          <w:szCs w:val="22"/>
        </w:rPr>
        <w:fldChar w:fldCharType="begin"/>
      </w:r>
      <w:r w:rsidRPr="000D2B1E">
        <w:rPr>
          <w:rFonts w:ascii="Times New Roman" w:hAnsi="Times New Roman"/>
          <w:color w:val="auto"/>
          <w:sz w:val="22"/>
          <w:szCs w:val="22"/>
          <w:lang w:val="en-US"/>
        </w:rPr>
        <w:instrText xml:space="preserve"> SEQ Table \* ARABIC </w:instrText>
      </w:r>
      <w:r w:rsidRPr="000D2B1E">
        <w:rPr>
          <w:rFonts w:ascii="Times New Roman" w:hAnsi="Times New Roman"/>
          <w:color w:val="auto"/>
          <w:sz w:val="22"/>
          <w:szCs w:val="22"/>
        </w:rPr>
        <w:fldChar w:fldCharType="separate"/>
      </w:r>
      <w:r w:rsidR="00ED70E4">
        <w:rPr>
          <w:rFonts w:ascii="Times New Roman" w:hAnsi="Times New Roman"/>
          <w:noProof/>
          <w:color w:val="auto"/>
          <w:sz w:val="22"/>
          <w:szCs w:val="22"/>
          <w:lang w:val="en-US"/>
        </w:rPr>
        <w:t>3</w:t>
      </w:r>
      <w:r w:rsidRPr="000D2B1E">
        <w:rPr>
          <w:rFonts w:ascii="Times New Roman" w:hAnsi="Times New Roman"/>
          <w:color w:val="auto"/>
          <w:sz w:val="22"/>
          <w:szCs w:val="22"/>
        </w:rPr>
        <w:fldChar w:fldCharType="end"/>
      </w:r>
      <w:r w:rsidRPr="000D2B1E">
        <w:rPr>
          <w:rFonts w:ascii="Times New Roman" w:hAnsi="Times New Roman"/>
          <w:color w:val="auto"/>
          <w:sz w:val="22"/>
          <w:szCs w:val="22"/>
          <w:lang w:val="en-US"/>
        </w:rPr>
        <w:t xml:space="preserve"> Relevant imports of wooden furniture 2018</w:t>
      </w:r>
    </w:p>
    <w:p w14:paraId="29EB1FFC" w14:textId="77777777" w:rsidR="00E3787D" w:rsidRPr="00E3787D" w:rsidRDefault="00E3787D" w:rsidP="00E3787D">
      <w:pPr>
        <w:spacing w:after="120"/>
        <w:rPr>
          <w:rFonts w:ascii="Times New Roman" w:hAnsi="Times New Roman"/>
          <w:i/>
          <w:iCs/>
          <w:szCs w:val="22"/>
          <w:lang w:val="en-US"/>
        </w:rPr>
      </w:pPr>
      <w:r w:rsidRPr="00E3787D">
        <w:rPr>
          <w:rFonts w:ascii="Times New Roman" w:hAnsi="Times New Roman"/>
          <w:i/>
          <w:iCs/>
          <w:szCs w:val="22"/>
          <w:lang w:val="en-US"/>
        </w:rPr>
        <w:t>Source: Swiss-Impex</w:t>
      </w:r>
    </w:p>
    <w:tbl>
      <w:tblPr>
        <w:tblStyle w:val="Tabellenraster"/>
        <w:tblW w:w="0" w:type="auto"/>
        <w:tblLook w:val="04A0" w:firstRow="1" w:lastRow="0" w:firstColumn="1" w:lastColumn="0" w:noHBand="0" w:noVBand="1"/>
      </w:tblPr>
      <w:tblGrid>
        <w:gridCol w:w="4531"/>
        <w:gridCol w:w="1560"/>
        <w:gridCol w:w="1559"/>
        <w:gridCol w:w="1694"/>
      </w:tblGrid>
      <w:tr w:rsidR="008271C4" w14:paraId="20DCF5D1" w14:textId="77777777" w:rsidTr="000D2B1E">
        <w:tc>
          <w:tcPr>
            <w:tcW w:w="4531" w:type="dxa"/>
          </w:tcPr>
          <w:p w14:paraId="3C36C87C" w14:textId="77777777" w:rsidR="008271C4" w:rsidRDefault="008271C4" w:rsidP="008271C4">
            <w:pPr>
              <w:pStyle w:val="Textkrper"/>
              <w:jc w:val="center"/>
              <w:rPr>
                <w:rFonts w:ascii="Times New Roman" w:hAnsi="Times New Roman"/>
                <w:b/>
                <w:bCs/>
                <w:lang w:val="en-GB"/>
              </w:rPr>
            </w:pPr>
          </w:p>
        </w:tc>
        <w:tc>
          <w:tcPr>
            <w:tcW w:w="1560" w:type="dxa"/>
          </w:tcPr>
          <w:p w14:paraId="1CB610E5" w14:textId="77777777" w:rsidR="008271C4" w:rsidRPr="002A66CA" w:rsidRDefault="008271C4" w:rsidP="008271C4">
            <w:pPr>
              <w:pStyle w:val="Textkrper"/>
              <w:jc w:val="center"/>
              <w:rPr>
                <w:rFonts w:ascii="Times New Roman" w:hAnsi="Times New Roman"/>
                <w:b/>
                <w:bCs/>
                <w:sz w:val="22"/>
                <w:lang w:val="en-GB"/>
              </w:rPr>
            </w:pPr>
            <w:r w:rsidRPr="002A66CA">
              <w:rPr>
                <w:rFonts w:ascii="Times New Roman" w:hAnsi="Times New Roman"/>
                <w:b/>
                <w:bCs/>
                <w:sz w:val="22"/>
                <w:lang w:val="en-GB"/>
              </w:rPr>
              <w:t>Italy</w:t>
            </w:r>
          </w:p>
        </w:tc>
        <w:tc>
          <w:tcPr>
            <w:tcW w:w="1559" w:type="dxa"/>
          </w:tcPr>
          <w:p w14:paraId="0FB2DE7C" w14:textId="77777777" w:rsidR="008271C4" w:rsidRPr="002A66CA" w:rsidRDefault="008271C4" w:rsidP="008271C4">
            <w:pPr>
              <w:pStyle w:val="Textkrper"/>
              <w:jc w:val="center"/>
              <w:rPr>
                <w:rFonts w:ascii="Times New Roman" w:hAnsi="Times New Roman"/>
                <w:b/>
                <w:bCs/>
                <w:sz w:val="22"/>
                <w:lang w:val="en-GB"/>
              </w:rPr>
            </w:pPr>
            <w:r w:rsidRPr="002A66CA">
              <w:rPr>
                <w:rFonts w:ascii="Times New Roman" w:hAnsi="Times New Roman"/>
                <w:b/>
                <w:bCs/>
                <w:sz w:val="22"/>
                <w:lang w:val="en-GB"/>
              </w:rPr>
              <w:t>China</w:t>
            </w:r>
          </w:p>
        </w:tc>
        <w:tc>
          <w:tcPr>
            <w:tcW w:w="1694" w:type="dxa"/>
          </w:tcPr>
          <w:p w14:paraId="5C0E04DA" w14:textId="77777777" w:rsidR="008271C4" w:rsidRPr="002A66CA" w:rsidRDefault="002A66CA" w:rsidP="008271C4">
            <w:pPr>
              <w:pStyle w:val="Textkrper"/>
              <w:jc w:val="center"/>
              <w:rPr>
                <w:rFonts w:ascii="Times New Roman" w:hAnsi="Times New Roman"/>
                <w:b/>
                <w:bCs/>
                <w:sz w:val="22"/>
                <w:lang w:val="en-GB"/>
              </w:rPr>
            </w:pPr>
            <w:r>
              <w:rPr>
                <w:rFonts w:ascii="Times New Roman" w:hAnsi="Times New Roman"/>
                <w:b/>
                <w:bCs/>
                <w:sz w:val="22"/>
                <w:lang w:val="en-GB"/>
              </w:rPr>
              <w:t>t</w:t>
            </w:r>
            <w:r w:rsidR="008271C4" w:rsidRPr="002A66CA">
              <w:rPr>
                <w:rFonts w:ascii="Times New Roman" w:hAnsi="Times New Roman"/>
                <w:b/>
                <w:bCs/>
                <w:sz w:val="22"/>
                <w:lang w:val="en-GB"/>
              </w:rPr>
              <w:t>otal imports</w:t>
            </w:r>
          </w:p>
        </w:tc>
      </w:tr>
      <w:tr w:rsidR="008271C4" w:rsidRPr="008271C4" w14:paraId="74C1E15B" w14:textId="77777777" w:rsidTr="000D2B1E">
        <w:tc>
          <w:tcPr>
            <w:tcW w:w="4531" w:type="dxa"/>
            <w:vAlign w:val="center"/>
          </w:tcPr>
          <w:p w14:paraId="57CF0580" w14:textId="77777777" w:rsidR="008271C4" w:rsidRPr="000D2B1E" w:rsidRDefault="008271C4" w:rsidP="000D2B1E">
            <w:pPr>
              <w:pStyle w:val="Textkrper"/>
              <w:rPr>
                <w:rFonts w:ascii="Times New Roman" w:hAnsi="Times New Roman"/>
                <w:b/>
                <w:bCs/>
                <w:sz w:val="22"/>
                <w:lang w:val="de-CH"/>
              </w:rPr>
            </w:pPr>
            <w:r w:rsidRPr="000D2B1E">
              <w:rPr>
                <w:rFonts w:ascii="Times New Roman" w:hAnsi="Times New Roman"/>
                <w:b/>
                <w:bCs/>
                <w:sz w:val="22"/>
                <w:lang w:val="de-CH"/>
              </w:rPr>
              <w:t>9401.6100 - Sitzmöbel, mit Gestell aus Holz, gepolstert (ausg. in Liegen umwandelbare Sitzmöbel)</w:t>
            </w:r>
          </w:p>
        </w:tc>
        <w:tc>
          <w:tcPr>
            <w:tcW w:w="1560" w:type="dxa"/>
            <w:vAlign w:val="center"/>
          </w:tcPr>
          <w:p w14:paraId="3C12F0A4"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3'332'995 kg</w:t>
            </w:r>
          </w:p>
        </w:tc>
        <w:tc>
          <w:tcPr>
            <w:tcW w:w="1559" w:type="dxa"/>
            <w:vAlign w:val="center"/>
          </w:tcPr>
          <w:p w14:paraId="3DA6A80F" w14:textId="77777777" w:rsidR="008271C4" w:rsidRPr="000D2B1E" w:rsidRDefault="008271C4"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5'070'516 kg</w:t>
            </w:r>
          </w:p>
        </w:tc>
        <w:tc>
          <w:tcPr>
            <w:tcW w:w="1694" w:type="dxa"/>
            <w:vAlign w:val="center"/>
          </w:tcPr>
          <w:p w14:paraId="3D8A112E"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40'100'739 kg</w:t>
            </w:r>
          </w:p>
        </w:tc>
      </w:tr>
      <w:tr w:rsidR="008271C4" w:rsidRPr="008271C4" w14:paraId="54F9A7AB" w14:textId="77777777" w:rsidTr="000D2B1E">
        <w:tc>
          <w:tcPr>
            <w:tcW w:w="4531" w:type="dxa"/>
            <w:vAlign w:val="center"/>
          </w:tcPr>
          <w:p w14:paraId="4CEF637B" w14:textId="77777777" w:rsidR="008271C4" w:rsidRPr="000D2B1E" w:rsidRDefault="008271C4" w:rsidP="000D2B1E">
            <w:pPr>
              <w:pStyle w:val="Textkrper"/>
              <w:rPr>
                <w:rFonts w:ascii="Times New Roman" w:hAnsi="Times New Roman"/>
                <w:b/>
                <w:bCs/>
                <w:sz w:val="22"/>
                <w:lang w:val="de-CH"/>
              </w:rPr>
            </w:pPr>
            <w:r w:rsidRPr="000D2B1E">
              <w:rPr>
                <w:rFonts w:ascii="Times New Roman" w:hAnsi="Times New Roman"/>
                <w:b/>
                <w:bCs/>
                <w:sz w:val="22"/>
                <w:lang w:val="de-CH"/>
              </w:rPr>
              <w:t>9401.6900 - Sitzmöbel, mit Gestell aus Holz, nicht gepolstert (ausg. in Liegen umwandelbare Sitzmöbel)</w:t>
            </w:r>
          </w:p>
        </w:tc>
        <w:tc>
          <w:tcPr>
            <w:tcW w:w="1560" w:type="dxa"/>
            <w:vAlign w:val="center"/>
          </w:tcPr>
          <w:p w14:paraId="16C8569A"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334'388 kg</w:t>
            </w:r>
          </w:p>
        </w:tc>
        <w:tc>
          <w:tcPr>
            <w:tcW w:w="1559" w:type="dxa"/>
            <w:vAlign w:val="center"/>
          </w:tcPr>
          <w:p w14:paraId="1EAF2186" w14:textId="77777777" w:rsidR="008271C4" w:rsidRPr="000D2B1E" w:rsidRDefault="008271C4"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1'230'099 kg</w:t>
            </w:r>
          </w:p>
        </w:tc>
        <w:tc>
          <w:tcPr>
            <w:tcW w:w="1694" w:type="dxa"/>
            <w:vAlign w:val="center"/>
          </w:tcPr>
          <w:p w14:paraId="3FA5C169"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5'137'713 kg</w:t>
            </w:r>
          </w:p>
        </w:tc>
      </w:tr>
      <w:tr w:rsidR="008271C4" w:rsidRPr="008271C4" w14:paraId="56EE416E" w14:textId="77777777" w:rsidTr="000D2B1E">
        <w:tc>
          <w:tcPr>
            <w:tcW w:w="4531" w:type="dxa"/>
            <w:vAlign w:val="center"/>
          </w:tcPr>
          <w:p w14:paraId="08A232C0" w14:textId="77777777" w:rsidR="008271C4" w:rsidRPr="000D2B1E" w:rsidRDefault="008271C4" w:rsidP="000D2B1E">
            <w:pPr>
              <w:pStyle w:val="Textkrper"/>
              <w:rPr>
                <w:rFonts w:ascii="Times New Roman" w:hAnsi="Times New Roman"/>
                <w:b/>
                <w:bCs/>
                <w:sz w:val="22"/>
                <w:lang w:val="de-CH"/>
              </w:rPr>
            </w:pPr>
            <w:r w:rsidRPr="000D2B1E">
              <w:rPr>
                <w:rFonts w:ascii="Times New Roman" w:hAnsi="Times New Roman"/>
                <w:b/>
                <w:bCs/>
                <w:sz w:val="22"/>
                <w:lang w:val="de-CH"/>
              </w:rPr>
              <w:t>9403.3000 - Holzmöbel von der in Büros verwendeten Art (ausg. Sitzmöbel)</w:t>
            </w:r>
          </w:p>
        </w:tc>
        <w:tc>
          <w:tcPr>
            <w:tcW w:w="1560" w:type="dxa"/>
            <w:vAlign w:val="center"/>
          </w:tcPr>
          <w:p w14:paraId="5181AB3E"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1'330'862 kg</w:t>
            </w:r>
          </w:p>
        </w:tc>
        <w:tc>
          <w:tcPr>
            <w:tcW w:w="1559" w:type="dxa"/>
            <w:vAlign w:val="center"/>
          </w:tcPr>
          <w:p w14:paraId="76934BE7" w14:textId="77777777" w:rsidR="008271C4" w:rsidRPr="000D2B1E" w:rsidRDefault="008271C4"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258'704 kg</w:t>
            </w:r>
          </w:p>
        </w:tc>
        <w:tc>
          <w:tcPr>
            <w:tcW w:w="1694" w:type="dxa"/>
            <w:vAlign w:val="center"/>
          </w:tcPr>
          <w:p w14:paraId="0BD3C9B8"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17'260'991 kg</w:t>
            </w:r>
          </w:p>
        </w:tc>
      </w:tr>
      <w:tr w:rsidR="008271C4" w:rsidRPr="008271C4" w14:paraId="06496859" w14:textId="77777777" w:rsidTr="000D2B1E">
        <w:tc>
          <w:tcPr>
            <w:tcW w:w="4531" w:type="dxa"/>
            <w:vAlign w:val="center"/>
          </w:tcPr>
          <w:p w14:paraId="0D50EB89" w14:textId="77777777" w:rsidR="008271C4" w:rsidRPr="000D2B1E" w:rsidRDefault="008271C4" w:rsidP="000D2B1E">
            <w:pPr>
              <w:pStyle w:val="Textkrper"/>
              <w:rPr>
                <w:rFonts w:ascii="Times New Roman" w:hAnsi="Times New Roman"/>
                <w:b/>
                <w:bCs/>
                <w:sz w:val="22"/>
                <w:lang w:val="de-CH"/>
              </w:rPr>
            </w:pPr>
            <w:r w:rsidRPr="000D2B1E">
              <w:rPr>
                <w:rFonts w:ascii="Times New Roman" w:hAnsi="Times New Roman"/>
                <w:b/>
                <w:bCs/>
                <w:sz w:val="22"/>
                <w:lang w:val="de-CH"/>
              </w:rPr>
              <w:t>9403.4000 - Holzmöbel von der in der Küche verwendeten Art (ausg. Sitzmöbel)</w:t>
            </w:r>
          </w:p>
        </w:tc>
        <w:tc>
          <w:tcPr>
            <w:tcW w:w="1560" w:type="dxa"/>
            <w:vAlign w:val="center"/>
          </w:tcPr>
          <w:p w14:paraId="7468A0B0"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6'475'039 kg</w:t>
            </w:r>
          </w:p>
        </w:tc>
        <w:tc>
          <w:tcPr>
            <w:tcW w:w="1559" w:type="dxa"/>
            <w:vAlign w:val="center"/>
          </w:tcPr>
          <w:p w14:paraId="6CE9696F" w14:textId="77777777" w:rsidR="008271C4" w:rsidRPr="000D2B1E" w:rsidRDefault="008271C4"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80'220 kg</w:t>
            </w:r>
          </w:p>
        </w:tc>
        <w:tc>
          <w:tcPr>
            <w:tcW w:w="1694" w:type="dxa"/>
            <w:vAlign w:val="center"/>
          </w:tcPr>
          <w:p w14:paraId="517EBDEF"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47'512'133 kg</w:t>
            </w:r>
          </w:p>
        </w:tc>
      </w:tr>
      <w:tr w:rsidR="008271C4" w:rsidRPr="008271C4" w14:paraId="1E7B6391" w14:textId="77777777" w:rsidTr="000D2B1E">
        <w:tc>
          <w:tcPr>
            <w:tcW w:w="4531" w:type="dxa"/>
            <w:vAlign w:val="center"/>
          </w:tcPr>
          <w:p w14:paraId="4934CEBC" w14:textId="77777777" w:rsidR="008271C4" w:rsidRPr="000D2B1E" w:rsidRDefault="008271C4" w:rsidP="000D2B1E">
            <w:pPr>
              <w:pStyle w:val="Textkrper"/>
              <w:rPr>
                <w:rFonts w:ascii="Times New Roman" w:hAnsi="Times New Roman"/>
                <w:b/>
                <w:bCs/>
                <w:sz w:val="22"/>
                <w:lang w:val="de-CH"/>
              </w:rPr>
            </w:pPr>
            <w:r w:rsidRPr="000D2B1E">
              <w:rPr>
                <w:rFonts w:ascii="Times New Roman" w:hAnsi="Times New Roman"/>
                <w:b/>
                <w:bCs/>
                <w:sz w:val="22"/>
                <w:lang w:val="de-CH"/>
              </w:rPr>
              <w:t>9403.6000 - Holzmöbel (ausg. solche von der in Büros, in der Küche oder im Schlafzimmer verwendeten Art sowie Sitzmöbel)</w:t>
            </w:r>
          </w:p>
        </w:tc>
        <w:tc>
          <w:tcPr>
            <w:tcW w:w="1560" w:type="dxa"/>
            <w:vAlign w:val="center"/>
          </w:tcPr>
          <w:p w14:paraId="09EBE92D"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17'795'145 kg</w:t>
            </w:r>
          </w:p>
        </w:tc>
        <w:tc>
          <w:tcPr>
            <w:tcW w:w="1559" w:type="dxa"/>
            <w:vAlign w:val="center"/>
          </w:tcPr>
          <w:p w14:paraId="3A5D25E2" w14:textId="77777777" w:rsidR="008271C4" w:rsidRPr="000D2B1E" w:rsidRDefault="008271C4"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10'516'641 kg</w:t>
            </w:r>
          </w:p>
        </w:tc>
        <w:tc>
          <w:tcPr>
            <w:tcW w:w="1694" w:type="dxa"/>
            <w:vAlign w:val="center"/>
          </w:tcPr>
          <w:p w14:paraId="22833455" w14:textId="77777777" w:rsidR="008271C4" w:rsidRPr="000D2B1E" w:rsidRDefault="008271C4" w:rsidP="000D2B1E">
            <w:pPr>
              <w:jc w:val="center"/>
              <w:rPr>
                <w:rFonts w:ascii="Times New Roman" w:hAnsi="Times New Roman"/>
                <w:szCs w:val="22"/>
                <w:lang w:val="de-CH" w:eastAsia="de-CH"/>
              </w:rPr>
            </w:pPr>
            <w:r w:rsidRPr="000D2B1E">
              <w:rPr>
                <w:rFonts w:ascii="Times New Roman" w:hAnsi="Times New Roman"/>
                <w:sz w:val="22"/>
                <w:szCs w:val="22"/>
              </w:rPr>
              <w:t>125'381'568 kg</w:t>
            </w:r>
          </w:p>
        </w:tc>
      </w:tr>
      <w:tr w:rsidR="008271C4" w:rsidRPr="008271C4" w14:paraId="016FCF22" w14:textId="77777777" w:rsidTr="000D2B1E">
        <w:tc>
          <w:tcPr>
            <w:tcW w:w="4531" w:type="dxa"/>
            <w:vAlign w:val="center"/>
          </w:tcPr>
          <w:p w14:paraId="7EA77E79" w14:textId="77777777" w:rsidR="008271C4" w:rsidRPr="000D2B1E" w:rsidRDefault="008271C4" w:rsidP="000D2B1E">
            <w:pPr>
              <w:pStyle w:val="Textkrper"/>
              <w:rPr>
                <w:rFonts w:ascii="Times New Roman" w:hAnsi="Times New Roman"/>
                <w:b/>
                <w:bCs/>
                <w:sz w:val="22"/>
                <w:lang w:val="de-CH"/>
              </w:rPr>
            </w:pPr>
            <w:r w:rsidRPr="000D2B1E">
              <w:rPr>
                <w:rFonts w:ascii="Times New Roman" w:hAnsi="Times New Roman"/>
                <w:b/>
                <w:bCs/>
                <w:sz w:val="22"/>
                <w:lang w:val="de-CH"/>
              </w:rPr>
              <w:t>9406.1000 - Gebäude, vorgefertigt, aus Holz, auch unvollständig oder noch nichtmontiert</w:t>
            </w:r>
          </w:p>
        </w:tc>
        <w:tc>
          <w:tcPr>
            <w:tcW w:w="1560" w:type="dxa"/>
            <w:vAlign w:val="center"/>
          </w:tcPr>
          <w:p w14:paraId="7AABEF20" w14:textId="77777777" w:rsidR="008271C4" w:rsidRPr="000D2B1E" w:rsidRDefault="007B012E"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3'347'850 kg</w:t>
            </w:r>
          </w:p>
        </w:tc>
        <w:tc>
          <w:tcPr>
            <w:tcW w:w="1559" w:type="dxa"/>
            <w:vAlign w:val="center"/>
          </w:tcPr>
          <w:p w14:paraId="3101928A" w14:textId="77777777" w:rsidR="008271C4" w:rsidRPr="000D2B1E" w:rsidRDefault="007B012E"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58'672 kg</w:t>
            </w:r>
          </w:p>
        </w:tc>
        <w:tc>
          <w:tcPr>
            <w:tcW w:w="1694" w:type="dxa"/>
            <w:vAlign w:val="center"/>
          </w:tcPr>
          <w:p w14:paraId="245F91F9" w14:textId="77777777" w:rsidR="008271C4" w:rsidRPr="000D2B1E" w:rsidRDefault="007B012E" w:rsidP="000D2B1E">
            <w:pPr>
              <w:jc w:val="center"/>
              <w:rPr>
                <w:rFonts w:ascii="Times New Roman" w:hAnsi="Times New Roman"/>
                <w:color w:val="000000"/>
                <w:szCs w:val="22"/>
                <w:lang w:val="de-CH" w:eastAsia="de-CH"/>
              </w:rPr>
            </w:pPr>
            <w:r w:rsidRPr="000D2B1E">
              <w:rPr>
                <w:rFonts w:ascii="Times New Roman" w:hAnsi="Times New Roman"/>
                <w:color w:val="000000"/>
                <w:sz w:val="22"/>
                <w:szCs w:val="22"/>
              </w:rPr>
              <w:t>37'341'959 kg</w:t>
            </w:r>
          </w:p>
        </w:tc>
      </w:tr>
    </w:tbl>
    <w:p w14:paraId="3969FE61" w14:textId="77777777" w:rsidR="008271C4" w:rsidRPr="008271C4" w:rsidRDefault="008271C4" w:rsidP="008271C4">
      <w:pPr>
        <w:pStyle w:val="Textkrper"/>
        <w:jc w:val="center"/>
        <w:rPr>
          <w:rFonts w:ascii="Times New Roman" w:hAnsi="Times New Roman"/>
          <w:b/>
          <w:bCs/>
          <w:lang w:val="de-CH"/>
        </w:rPr>
      </w:pPr>
    </w:p>
    <w:p w14:paraId="32509D77" w14:textId="77777777" w:rsidR="007B012E" w:rsidRPr="007B012E" w:rsidRDefault="007B012E" w:rsidP="00BB2992">
      <w:pPr>
        <w:pStyle w:val="Textkrper"/>
        <w:jc w:val="center"/>
        <w:rPr>
          <w:rFonts w:ascii="Times New Roman" w:hAnsi="Times New Roman"/>
          <w:b/>
          <w:bCs/>
          <w:lang w:val="de-CH"/>
        </w:rPr>
      </w:pPr>
    </w:p>
    <w:p w14:paraId="59B5B572" w14:textId="77777777" w:rsidR="00BB2992" w:rsidRPr="007B012E" w:rsidRDefault="00BB2992" w:rsidP="00113A6C">
      <w:pPr>
        <w:rPr>
          <w:rFonts w:ascii="Times New Roman" w:hAnsi="Times New Roman"/>
          <w:szCs w:val="22"/>
          <w:lang w:val="de-CH"/>
        </w:rPr>
      </w:pPr>
    </w:p>
    <w:sectPr w:rsidR="00BB2992" w:rsidRPr="007B012E" w:rsidSect="00800DB6">
      <w:footerReference w:type="default" r:id="rId16"/>
      <w:footerReference w:type="first" r:id="rId17"/>
      <w:footnotePr>
        <w:pos w:val="beneathText"/>
      </w:footnotePr>
      <w:endnotePr>
        <w:numFmt w:val="decimal"/>
      </w:endnotePr>
      <w:pgSz w:w="11906" w:h="16838" w:code="9"/>
      <w:pgMar w:top="794" w:right="1134" w:bottom="567" w:left="1418" w:header="454" w:footer="454" w:gutter="0"/>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716FA7" w16cid:durableId="2045FBA1"/>
  <w16cid:commentId w16cid:paraId="5F9D2A83" w16cid:durableId="20484C28"/>
  <w16cid:commentId w16cid:paraId="3C214664" w16cid:durableId="2045FBA2"/>
  <w16cid:commentId w16cid:paraId="0DBD75C7" w16cid:durableId="2045FBA3"/>
  <w16cid:commentId w16cid:paraId="36A474A9" w16cid:durableId="2045FBA4"/>
  <w16cid:commentId w16cid:paraId="3CF75FF4" w16cid:durableId="2045FDB3"/>
  <w16cid:commentId w16cid:paraId="117E7B2B" w16cid:durableId="2046084C"/>
  <w16cid:commentId w16cid:paraId="73E13F9A" w16cid:durableId="2045FBA5"/>
  <w16cid:commentId w16cid:paraId="2A86DD10" w16cid:durableId="2045FBA6"/>
  <w16cid:commentId w16cid:paraId="483FD7C4" w16cid:durableId="20484B4C"/>
  <w16cid:commentId w16cid:paraId="5FE924AC" w16cid:durableId="20461049"/>
  <w16cid:commentId w16cid:paraId="01D6691E" w16cid:durableId="204604AB"/>
  <w16cid:commentId w16cid:paraId="4ED5C82C" w16cid:durableId="2045FBA7"/>
  <w16cid:commentId w16cid:paraId="23FA232D" w16cid:durableId="2045FBA8"/>
  <w16cid:commentId w16cid:paraId="7470F544" w16cid:durableId="2045FBA9"/>
  <w16cid:commentId w16cid:paraId="4D18AF06" w16cid:durableId="2045FBAA"/>
  <w16cid:commentId w16cid:paraId="7D063C24" w16cid:durableId="204605AD"/>
  <w16cid:commentId w16cid:paraId="6E62A9C7" w16cid:durableId="204605C5"/>
  <w16cid:commentId w16cid:paraId="09094435" w16cid:durableId="20460C44"/>
  <w16cid:commentId w16cid:paraId="0E199300" w16cid:durableId="20460C54"/>
  <w16cid:commentId w16cid:paraId="048EF9BB" w16cid:durableId="204850E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73C2F" w14:textId="77777777" w:rsidR="00B75579" w:rsidRDefault="00B75579">
      <w:r>
        <w:separator/>
      </w:r>
    </w:p>
  </w:endnote>
  <w:endnote w:type="continuationSeparator" w:id="0">
    <w:p w14:paraId="701C2DF3" w14:textId="77777777" w:rsidR="00B75579" w:rsidRDefault="00B75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EUAlbertina">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AB71C" w14:textId="4DD310C6" w:rsidR="00B75579" w:rsidRPr="00B75579" w:rsidRDefault="00B75579" w:rsidP="00B75579">
    <w:pPr>
      <w:pStyle w:val="Fuzeile"/>
      <w:tabs>
        <w:tab w:val="clear" w:pos="9072"/>
        <w:tab w:val="right" w:pos="9354"/>
      </w:tabs>
      <w:rPr>
        <w:sz w:val="16"/>
        <w:szCs w:val="16"/>
      </w:rPr>
    </w:pPr>
    <w:r w:rsidRPr="003A67DC">
      <w:rPr>
        <w:sz w:val="10"/>
        <w:szCs w:val="10"/>
      </w:rPr>
      <w:fldChar w:fldCharType="begin"/>
    </w:r>
    <w:r w:rsidRPr="003A67DC">
      <w:rPr>
        <w:sz w:val="10"/>
        <w:szCs w:val="10"/>
      </w:rPr>
      <w:instrText xml:space="preserve"> FILENAME  \p  \* MERGEFORMAT </w:instrText>
    </w:r>
    <w:r w:rsidRPr="003A67DC">
      <w:rPr>
        <w:sz w:val="10"/>
        <w:szCs w:val="10"/>
      </w:rPr>
      <w:fldChar w:fldCharType="separate"/>
    </w:r>
    <w:r w:rsidRPr="003A67DC">
      <w:rPr>
        <w:noProof/>
        <w:sz w:val="10"/>
        <w:szCs w:val="10"/>
      </w:rPr>
      <w:t>\\evdad.admin.ch\AGROSCOPE_OS\4\1\3\2\2008\527.27Insekten, Milben\aromia_bungii_asia_moschusbockkaefer\PRA\190407_pra_a_bungii_buma.docx</w:t>
    </w:r>
    <w:r w:rsidRPr="003A67DC">
      <w:rPr>
        <w:sz w:val="10"/>
        <w:szCs w:val="10"/>
      </w:rPr>
      <w:fldChar w:fldCharType="end"/>
    </w:r>
    <w:r>
      <w:rPr>
        <w:sz w:val="10"/>
        <w:szCs w:val="10"/>
      </w:rPr>
      <w:tab/>
    </w:r>
    <w:r w:rsidRPr="003A67DC">
      <w:rPr>
        <w:sz w:val="16"/>
        <w:szCs w:val="16"/>
      </w:rPr>
      <w:fldChar w:fldCharType="begin"/>
    </w:r>
    <w:r w:rsidRPr="003A67DC">
      <w:rPr>
        <w:sz w:val="16"/>
        <w:szCs w:val="16"/>
      </w:rPr>
      <w:instrText xml:space="preserve"> PAGE  \* Arabic  \* MERGEFORMAT </w:instrText>
    </w:r>
    <w:r w:rsidRPr="003A67DC">
      <w:rPr>
        <w:sz w:val="16"/>
        <w:szCs w:val="16"/>
      </w:rPr>
      <w:fldChar w:fldCharType="separate"/>
    </w:r>
    <w:r w:rsidR="00097AA8">
      <w:rPr>
        <w:noProof/>
        <w:sz w:val="16"/>
        <w:szCs w:val="16"/>
      </w:rPr>
      <w:t>12</w:t>
    </w:r>
    <w:r w:rsidRPr="003A67DC">
      <w:rPr>
        <w:sz w:val="16"/>
        <w:szCs w:val="16"/>
      </w:rPr>
      <w:fldChar w:fldCharType="end"/>
    </w:r>
  </w:p>
  <w:p w14:paraId="726F77A6" w14:textId="77777777" w:rsidR="00B75579" w:rsidRPr="005D02A9" w:rsidRDefault="00B75579" w:rsidP="00475DA3">
    <w:pPr>
      <w:tabs>
        <w:tab w:val="left" w:pos="3969"/>
        <w:tab w:val="left" w:pos="8364"/>
      </w:tabs>
      <w:spacing w:after="60"/>
      <w:ind w:right="-567"/>
      <w:rPr>
        <w:rFonts w:ascii="Tahoma" w:hAnsi="Tahoma" w:cs="Tahoma"/>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2E686" w14:textId="11E30464" w:rsidR="00B75579" w:rsidRPr="003A67DC" w:rsidRDefault="00B75579" w:rsidP="003A67DC">
    <w:pPr>
      <w:pStyle w:val="Fuzeile"/>
      <w:tabs>
        <w:tab w:val="clear" w:pos="9072"/>
        <w:tab w:val="right" w:pos="9354"/>
      </w:tabs>
      <w:rPr>
        <w:sz w:val="16"/>
        <w:szCs w:val="16"/>
      </w:rPr>
    </w:pPr>
    <w:r w:rsidRPr="003A67DC">
      <w:rPr>
        <w:sz w:val="10"/>
        <w:szCs w:val="10"/>
      </w:rPr>
      <w:fldChar w:fldCharType="begin"/>
    </w:r>
    <w:r w:rsidRPr="003A67DC">
      <w:rPr>
        <w:sz w:val="10"/>
        <w:szCs w:val="10"/>
      </w:rPr>
      <w:instrText xml:space="preserve"> FILENAME  \p  \* MERGEFORMAT </w:instrText>
    </w:r>
    <w:r w:rsidRPr="003A67DC">
      <w:rPr>
        <w:sz w:val="10"/>
        <w:szCs w:val="10"/>
      </w:rPr>
      <w:fldChar w:fldCharType="separate"/>
    </w:r>
    <w:r w:rsidRPr="003A67DC">
      <w:rPr>
        <w:noProof/>
        <w:sz w:val="10"/>
        <w:szCs w:val="10"/>
      </w:rPr>
      <w:t>\\evdad.admin.ch\AGROSCOPE_OS\4\1\3\2\2008\527.27Insekten, Milben\aromia_bungii_asia_moschusbockkaefer\PRA\190407_pra_a_bungii_buma.docx</w:t>
    </w:r>
    <w:r w:rsidRPr="003A67DC">
      <w:rPr>
        <w:sz w:val="10"/>
        <w:szCs w:val="10"/>
      </w:rPr>
      <w:fldChar w:fldCharType="end"/>
    </w:r>
    <w:r>
      <w:rPr>
        <w:sz w:val="10"/>
        <w:szCs w:val="10"/>
      </w:rPr>
      <w:tab/>
    </w:r>
    <w:r w:rsidRPr="003A67DC">
      <w:rPr>
        <w:sz w:val="16"/>
        <w:szCs w:val="16"/>
      </w:rPr>
      <w:fldChar w:fldCharType="begin"/>
    </w:r>
    <w:r w:rsidRPr="003A67DC">
      <w:rPr>
        <w:sz w:val="16"/>
        <w:szCs w:val="16"/>
      </w:rPr>
      <w:instrText xml:space="preserve"> PAGE  \* Arabic  \* MERGEFORMAT </w:instrText>
    </w:r>
    <w:r w:rsidRPr="003A67DC">
      <w:rPr>
        <w:sz w:val="16"/>
        <w:szCs w:val="16"/>
      </w:rPr>
      <w:fldChar w:fldCharType="separate"/>
    </w:r>
    <w:r w:rsidR="00097AA8">
      <w:rPr>
        <w:noProof/>
        <w:sz w:val="16"/>
        <w:szCs w:val="16"/>
      </w:rPr>
      <w:t>1</w:t>
    </w:r>
    <w:r w:rsidRPr="003A67DC">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53A9C" w14:textId="77777777" w:rsidR="00B75579" w:rsidRDefault="00B75579">
      <w:r>
        <w:separator/>
      </w:r>
    </w:p>
  </w:footnote>
  <w:footnote w:type="continuationSeparator" w:id="0">
    <w:p w14:paraId="0CFF4619" w14:textId="77777777" w:rsidR="00B75579" w:rsidRDefault="00B75579">
      <w:r>
        <w:continuationSeparator/>
      </w:r>
    </w:p>
  </w:footnote>
  <w:footnote w:id="1">
    <w:p w14:paraId="7B34DCF6" w14:textId="77777777" w:rsidR="00B75579" w:rsidRPr="009B0A3F" w:rsidRDefault="00B75579" w:rsidP="00781E58">
      <w:pPr>
        <w:pStyle w:val="Funotentext"/>
        <w:rPr>
          <w:lang w:val="en-US"/>
        </w:rPr>
      </w:pPr>
      <w:r w:rsidRPr="0075456C">
        <w:rPr>
          <w:rStyle w:val="Funotenzeichen"/>
          <w:rFonts w:ascii="Times New Roman" w:hAnsi="Times New Roman"/>
          <w:sz w:val="18"/>
          <w:szCs w:val="18"/>
        </w:rPr>
        <w:footnoteRef/>
      </w:r>
      <w:r w:rsidRPr="009B0A3F">
        <w:rPr>
          <w:rFonts w:ascii="Times New Roman" w:hAnsi="Times New Roman"/>
          <w:sz w:val="18"/>
          <w:szCs w:val="18"/>
          <w:lang w:val="en-US"/>
        </w:rPr>
        <w:t xml:space="preserve"> </w:t>
      </w:r>
      <w:r w:rsidRPr="0075456C">
        <w:rPr>
          <w:rFonts w:ascii="Times New Roman" w:hAnsi="Times New Roman"/>
          <w:sz w:val="18"/>
          <w:szCs w:val="18"/>
          <w:lang w:val="en-US"/>
        </w:rPr>
        <w:t>The summary should be elaborated once the analysis is completed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406BE9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C2AF32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4672065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BA0BC8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A7AB6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0493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7C1CC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82CA8A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20EBB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D3A8D3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E45E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900ED5"/>
    <w:multiLevelType w:val="singleLevel"/>
    <w:tmpl w:val="04070011"/>
    <w:lvl w:ilvl="0">
      <w:start w:val="1"/>
      <w:numFmt w:val="decimal"/>
      <w:lvlText w:val="%1)"/>
      <w:lvlJc w:val="left"/>
      <w:pPr>
        <w:tabs>
          <w:tab w:val="num" w:pos="360"/>
        </w:tabs>
        <w:ind w:left="360" w:hanging="360"/>
      </w:pPr>
      <w:rPr>
        <w:rFonts w:cs="Times New Roman" w:hint="default"/>
        <w:i w:val="0"/>
      </w:rPr>
    </w:lvl>
  </w:abstractNum>
  <w:abstractNum w:abstractNumId="12" w15:restartNumberingAfterBreak="0">
    <w:nsid w:val="10053D50"/>
    <w:multiLevelType w:val="hybridMultilevel"/>
    <w:tmpl w:val="B08091BE"/>
    <w:lvl w:ilvl="0" w:tplc="08070001">
      <w:start w:val="1"/>
      <w:numFmt w:val="bullet"/>
      <w:lvlText w:val=""/>
      <w:lvlJc w:val="left"/>
      <w:pPr>
        <w:ind w:left="1366" w:hanging="360"/>
      </w:pPr>
      <w:rPr>
        <w:rFonts w:ascii="Symbol" w:hAnsi="Symbol" w:hint="default"/>
      </w:rPr>
    </w:lvl>
    <w:lvl w:ilvl="1" w:tplc="08070003" w:tentative="1">
      <w:start w:val="1"/>
      <w:numFmt w:val="bullet"/>
      <w:lvlText w:val="o"/>
      <w:lvlJc w:val="left"/>
      <w:pPr>
        <w:ind w:left="2086" w:hanging="360"/>
      </w:pPr>
      <w:rPr>
        <w:rFonts w:ascii="Courier New" w:hAnsi="Courier New" w:cs="Courier New" w:hint="default"/>
      </w:rPr>
    </w:lvl>
    <w:lvl w:ilvl="2" w:tplc="08070005" w:tentative="1">
      <w:start w:val="1"/>
      <w:numFmt w:val="bullet"/>
      <w:lvlText w:val=""/>
      <w:lvlJc w:val="left"/>
      <w:pPr>
        <w:ind w:left="2806" w:hanging="360"/>
      </w:pPr>
      <w:rPr>
        <w:rFonts w:ascii="Wingdings" w:hAnsi="Wingdings" w:hint="default"/>
      </w:rPr>
    </w:lvl>
    <w:lvl w:ilvl="3" w:tplc="08070001" w:tentative="1">
      <w:start w:val="1"/>
      <w:numFmt w:val="bullet"/>
      <w:lvlText w:val=""/>
      <w:lvlJc w:val="left"/>
      <w:pPr>
        <w:ind w:left="3526" w:hanging="360"/>
      </w:pPr>
      <w:rPr>
        <w:rFonts w:ascii="Symbol" w:hAnsi="Symbol" w:hint="default"/>
      </w:rPr>
    </w:lvl>
    <w:lvl w:ilvl="4" w:tplc="08070003" w:tentative="1">
      <w:start w:val="1"/>
      <w:numFmt w:val="bullet"/>
      <w:lvlText w:val="o"/>
      <w:lvlJc w:val="left"/>
      <w:pPr>
        <w:ind w:left="4246" w:hanging="360"/>
      </w:pPr>
      <w:rPr>
        <w:rFonts w:ascii="Courier New" w:hAnsi="Courier New" w:cs="Courier New" w:hint="default"/>
      </w:rPr>
    </w:lvl>
    <w:lvl w:ilvl="5" w:tplc="08070005" w:tentative="1">
      <w:start w:val="1"/>
      <w:numFmt w:val="bullet"/>
      <w:lvlText w:val=""/>
      <w:lvlJc w:val="left"/>
      <w:pPr>
        <w:ind w:left="4966" w:hanging="360"/>
      </w:pPr>
      <w:rPr>
        <w:rFonts w:ascii="Wingdings" w:hAnsi="Wingdings" w:hint="default"/>
      </w:rPr>
    </w:lvl>
    <w:lvl w:ilvl="6" w:tplc="08070001" w:tentative="1">
      <w:start w:val="1"/>
      <w:numFmt w:val="bullet"/>
      <w:lvlText w:val=""/>
      <w:lvlJc w:val="left"/>
      <w:pPr>
        <w:ind w:left="5686" w:hanging="360"/>
      </w:pPr>
      <w:rPr>
        <w:rFonts w:ascii="Symbol" w:hAnsi="Symbol" w:hint="default"/>
      </w:rPr>
    </w:lvl>
    <w:lvl w:ilvl="7" w:tplc="08070003" w:tentative="1">
      <w:start w:val="1"/>
      <w:numFmt w:val="bullet"/>
      <w:lvlText w:val="o"/>
      <w:lvlJc w:val="left"/>
      <w:pPr>
        <w:ind w:left="6406" w:hanging="360"/>
      </w:pPr>
      <w:rPr>
        <w:rFonts w:ascii="Courier New" w:hAnsi="Courier New" w:cs="Courier New" w:hint="default"/>
      </w:rPr>
    </w:lvl>
    <w:lvl w:ilvl="8" w:tplc="08070005" w:tentative="1">
      <w:start w:val="1"/>
      <w:numFmt w:val="bullet"/>
      <w:lvlText w:val=""/>
      <w:lvlJc w:val="left"/>
      <w:pPr>
        <w:ind w:left="7126" w:hanging="360"/>
      </w:pPr>
      <w:rPr>
        <w:rFonts w:ascii="Wingdings" w:hAnsi="Wingdings" w:hint="default"/>
      </w:rPr>
    </w:lvl>
  </w:abstractNum>
  <w:abstractNum w:abstractNumId="13" w15:restartNumberingAfterBreak="0">
    <w:nsid w:val="125B7104"/>
    <w:multiLevelType w:val="hybridMultilevel"/>
    <w:tmpl w:val="D8DC095C"/>
    <w:lvl w:ilvl="0" w:tplc="3AE861D0">
      <w:start w:val="1"/>
      <w:numFmt w:val="lowerRoman"/>
      <w:lvlText w:val="%1)"/>
      <w:lvlJc w:val="left"/>
      <w:pPr>
        <w:ind w:left="1080" w:hanging="72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13EC7F90"/>
    <w:multiLevelType w:val="hybridMultilevel"/>
    <w:tmpl w:val="2D7C32B0"/>
    <w:lvl w:ilvl="0" w:tplc="04090001">
      <w:start w:val="1"/>
      <w:numFmt w:val="bullet"/>
      <w:lvlText w:val=""/>
      <w:lvlJc w:val="left"/>
      <w:pPr>
        <w:ind w:left="646" w:hanging="360"/>
      </w:pPr>
      <w:rPr>
        <w:rFonts w:ascii="Symbol" w:hAnsi="Symbol" w:hint="default"/>
      </w:rPr>
    </w:lvl>
    <w:lvl w:ilvl="1" w:tplc="04090003" w:tentative="1">
      <w:start w:val="1"/>
      <w:numFmt w:val="bullet"/>
      <w:lvlText w:val="o"/>
      <w:lvlJc w:val="left"/>
      <w:pPr>
        <w:ind w:left="1366" w:hanging="360"/>
      </w:pPr>
      <w:rPr>
        <w:rFonts w:ascii="Courier New" w:hAnsi="Courier New" w:hint="default"/>
      </w:rPr>
    </w:lvl>
    <w:lvl w:ilvl="2" w:tplc="04090005" w:tentative="1">
      <w:start w:val="1"/>
      <w:numFmt w:val="bullet"/>
      <w:lvlText w:val=""/>
      <w:lvlJc w:val="left"/>
      <w:pPr>
        <w:ind w:left="2086" w:hanging="360"/>
      </w:pPr>
      <w:rPr>
        <w:rFonts w:ascii="Wingdings" w:hAnsi="Wingdings" w:hint="default"/>
      </w:rPr>
    </w:lvl>
    <w:lvl w:ilvl="3" w:tplc="04090001" w:tentative="1">
      <w:start w:val="1"/>
      <w:numFmt w:val="bullet"/>
      <w:lvlText w:val=""/>
      <w:lvlJc w:val="left"/>
      <w:pPr>
        <w:ind w:left="2806" w:hanging="360"/>
      </w:pPr>
      <w:rPr>
        <w:rFonts w:ascii="Symbol" w:hAnsi="Symbol" w:hint="default"/>
      </w:rPr>
    </w:lvl>
    <w:lvl w:ilvl="4" w:tplc="04090003" w:tentative="1">
      <w:start w:val="1"/>
      <w:numFmt w:val="bullet"/>
      <w:lvlText w:val="o"/>
      <w:lvlJc w:val="left"/>
      <w:pPr>
        <w:ind w:left="3526" w:hanging="360"/>
      </w:pPr>
      <w:rPr>
        <w:rFonts w:ascii="Courier New" w:hAnsi="Courier New" w:hint="default"/>
      </w:rPr>
    </w:lvl>
    <w:lvl w:ilvl="5" w:tplc="04090005" w:tentative="1">
      <w:start w:val="1"/>
      <w:numFmt w:val="bullet"/>
      <w:lvlText w:val=""/>
      <w:lvlJc w:val="left"/>
      <w:pPr>
        <w:ind w:left="4246" w:hanging="360"/>
      </w:pPr>
      <w:rPr>
        <w:rFonts w:ascii="Wingdings" w:hAnsi="Wingdings" w:hint="default"/>
      </w:rPr>
    </w:lvl>
    <w:lvl w:ilvl="6" w:tplc="04090001" w:tentative="1">
      <w:start w:val="1"/>
      <w:numFmt w:val="bullet"/>
      <w:lvlText w:val=""/>
      <w:lvlJc w:val="left"/>
      <w:pPr>
        <w:ind w:left="4966" w:hanging="360"/>
      </w:pPr>
      <w:rPr>
        <w:rFonts w:ascii="Symbol" w:hAnsi="Symbol" w:hint="default"/>
      </w:rPr>
    </w:lvl>
    <w:lvl w:ilvl="7" w:tplc="04090003" w:tentative="1">
      <w:start w:val="1"/>
      <w:numFmt w:val="bullet"/>
      <w:lvlText w:val="o"/>
      <w:lvlJc w:val="left"/>
      <w:pPr>
        <w:ind w:left="5686" w:hanging="360"/>
      </w:pPr>
      <w:rPr>
        <w:rFonts w:ascii="Courier New" w:hAnsi="Courier New" w:hint="default"/>
      </w:rPr>
    </w:lvl>
    <w:lvl w:ilvl="8" w:tplc="04090005" w:tentative="1">
      <w:start w:val="1"/>
      <w:numFmt w:val="bullet"/>
      <w:lvlText w:val=""/>
      <w:lvlJc w:val="left"/>
      <w:pPr>
        <w:ind w:left="6406" w:hanging="360"/>
      </w:pPr>
      <w:rPr>
        <w:rFonts w:ascii="Wingdings" w:hAnsi="Wingdings" w:hint="default"/>
      </w:rPr>
    </w:lvl>
  </w:abstractNum>
  <w:abstractNum w:abstractNumId="15" w15:restartNumberingAfterBreak="0">
    <w:nsid w:val="165326A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D114CFC"/>
    <w:multiLevelType w:val="singleLevel"/>
    <w:tmpl w:val="04070011"/>
    <w:lvl w:ilvl="0">
      <w:start w:val="1"/>
      <w:numFmt w:val="decimal"/>
      <w:lvlText w:val="%1)"/>
      <w:lvlJc w:val="left"/>
      <w:pPr>
        <w:tabs>
          <w:tab w:val="num" w:pos="360"/>
        </w:tabs>
        <w:ind w:left="360" w:hanging="360"/>
      </w:pPr>
      <w:rPr>
        <w:rFonts w:cs="Times New Roman" w:hint="default"/>
        <w:i w:val="0"/>
      </w:rPr>
    </w:lvl>
  </w:abstractNum>
  <w:abstractNum w:abstractNumId="17" w15:restartNumberingAfterBreak="0">
    <w:nsid w:val="1D190E3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F7A39CF"/>
    <w:multiLevelType w:val="hybridMultilevel"/>
    <w:tmpl w:val="E892B5BA"/>
    <w:lvl w:ilvl="0" w:tplc="0807000D">
      <w:start w:val="1"/>
      <w:numFmt w:val="bullet"/>
      <w:lvlText w:val=""/>
      <w:lvlJc w:val="left"/>
      <w:pPr>
        <w:ind w:left="1820" w:hanging="360"/>
      </w:pPr>
      <w:rPr>
        <w:rFonts w:ascii="Wingdings" w:hAnsi="Wingdings" w:hint="default"/>
      </w:rPr>
    </w:lvl>
    <w:lvl w:ilvl="1" w:tplc="08070003" w:tentative="1">
      <w:start w:val="1"/>
      <w:numFmt w:val="bullet"/>
      <w:lvlText w:val="o"/>
      <w:lvlJc w:val="left"/>
      <w:pPr>
        <w:ind w:left="2540" w:hanging="360"/>
      </w:pPr>
      <w:rPr>
        <w:rFonts w:ascii="Courier New" w:hAnsi="Courier New" w:cs="Courier New" w:hint="default"/>
      </w:rPr>
    </w:lvl>
    <w:lvl w:ilvl="2" w:tplc="08070005" w:tentative="1">
      <w:start w:val="1"/>
      <w:numFmt w:val="bullet"/>
      <w:lvlText w:val=""/>
      <w:lvlJc w:val="left"/>
      <w:pPr>
        <w:ind w:left="3260" w:hanging="360"/>
      </w:pPr>
      <w:rPr>
        <w:rFonts w:ascii="Wingdings" w:hAnsi="Wingdings" w:hint="default"/>
      </w:rPr>
    </w:lvl>
    <w:lvl w:ilvl="3" w:tplc="08070001" w:tentative="1">
      <w:start w:val="1"/>
      <w:numFmt w:val="bullet"/>
      <w:lvlText w:val=""/>
      <w:lvlJc w:val="left"/>
      <w:pPr>
        <w:ind w:left="3980" w:hanging="360"/>
      </w:pPr>
      <w:rPr>
        <w:rFonts w:ascii="Symbol" w:hAnsi="Symbol" w:hint="default"/>
      </w:rPr>
    </w:lvl>
    <w:lvl w:ilvl="4" w:tplc="08070003" w:tentative="1">
      <w:start w:val="1"/>
      <w:numFmt w:val="bullet"/>
      <w:lvlText w:val="o"/>
      <w:lvlJc w:val="left"/>
      <w:pPr>
        <w:ind w:left="4700" w:hanging="360"/>
      </w:pPr>
      <w:rPr>
        <w:rFonts w:ascii="Courier New" w:hAnsi="Courier New" w:cs="Courier New" w:hint="default"/>
      </w:rPr>
    </w:lvl>
    <w:lvl w:ilvl="5" w:tplc="08070005" w:tentative="1">
      <w:start w:val="1"/>
      <w:numFmt w:val="bullet"/>
      <w:lvlText w:val=""/>
      <w:lvlJc w:val="left"/>
      <w:pPr>
        <w:ind w:left="5420" w:hanging="360"/>
      </w:pPr>
      <w:rPr>
        <w:rFonts w:ascii="Wingdings" w:hAnsi="Wingdings" w:hint="default"/>
      </w:rPr>
    </w:lvl>
    <w:lvl w:ilvl="6" w:tplc="08070001" w:tentative="1">
      <w:start w:val="1"/>
      <w:numFmt w:val="bullet"/>
      <w:lvlText w:val=""/>
      <w:lvlJc w:val="left"/>
      <w:pPr>
        <w:ind w:left="6140" w:hanging="360"/>
      </w:pPr>
      <w:rPr>
        <w:rFonts w:ascii="Symbol" w:hAnsi="Symbol" w:hint="default"/>
      </w:rPr>
    </w:lvl>
    <w:lvl w:ilvl="7" w:tplc="08070003" w:tentative="1">
      <w:start w:val="1"/>
      <w:numFmt w:val="bullet"/>
      <w:lvlText w:val="o"/>
      <w:lvlJc w:val="left"/>
      <w:pPr>
        <w:ind w:left="6860" w:hanging="360"/>
      </w:pPr>
      <w:rPr>
        <w:rFonts w:ascii="Courier New" w:hAnsi="Courier New" w:cs="Courier New" w:hint="default"/>
      </w:rPr>
    </w:lvl>
    <w:lvl w:ilvl="8" w:tplc="08070005" w:tentative="1">
      <w:start w:val="1"/>
      <w:numFmt w:val="bullet"/>
      <w:lvlText w:val=""/>
      <w:lvlJc w:val="left"/>
      <w:pPr>
        <w:ind w:left="7580" w:hanging="360"/>
      </w:pPr>
      <w:rPr>
        <w:rFonts w:ascii="Wingdings" w:hAnsi="Wingdings" w:hint="default"/>
      </w:rPr>
    </w:lvl>
  </w:abstractNum>
  <w:abstractNum w:abstractNumId="19" w15:restartNumberingAfterBreak="0">
    <w:nsid w:val="225259B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3F349C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89924B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03344A0"/>
    <w:multiLevelType w:val="singleLevel"/>
    <w:tmpl w:val="04070011"/>
    <w:lvl w:ilvl="0">
      <w:start w:val="1"/>
      <w:numFmt w:val="decimal"/>
      <w:lvlText w:val="%1)"/>
      <w:lvlJc w:val="left"/>
      <w:pPr>
        <w:tabs>
          <w:tab w:val="num" w:pos="360"/>
        </w:tabs>
        <w:ind w:left="360" w:hanging="360"/>
      </w:pPr>
      <w:rPr>
        <w:rFonts w:cs="Times New Roman" w:hint="default"/>
      </w:rPr>
    </w:lvl>
  </w:abstractNum>
  <w:abstractNum w:abstractNumId="23" w15:restartNumberingAfterBreak="0">
    <w:nsid w:val="33934F0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A6324D1"/>
    <w:multiLevelType w:val="hybridMultilevel"/>
    <w:tmpl w:val="B768B21A"/>
    <w:lvl w:ilvl="0" w:tplc="3B5C8B18">
      <w:start w:val="1"/>
      <w:numFmt w:val="decimal"/>
      <w:lvlText w:val="%1."/>
      <w:lvlJc w:val="left"/>
      <w:pPr>
        <w:ind w:left="288" w:hanging="360"/>
      </w:pPr>
      <w:rPr>
        <w:rFonts w:cs="Times New Roman" w:hint="default"/>
        <w:b/>
      </w:rPr>
    </w:lvl>
    <w:lvl w:ilvl="1" w:tplc="08090019" w:tentative="1">
      <w:start w:val="1"/>
      <w:numFmt w:val="lowerLetter"/>
      <w:lvlText w:val="%2."/>
      <w:lvlJc w:val="left"/>
      <w:pPr>
        <w:ind w:left="1008" w:hanging="360"/>
      </w:pPr>
      <w:rPr>
        <w:rFonts w:cs="Times New Roman"/>
      </w:rPr>
    </w:lvl>
    <w:lvl w:ilvl="2" w:tplc="0809001B" w:tentative="1">
      <w:start w:val="1"/>
      <w:numFmt w:val="lowerRoman"/>
      <w:lvlText w:val="%3."/>
      <w:lvlJc w:val="right"/>
      <w:pPr>
        <w:ind w:left="1728" w:hanging="180"/>
      </w:pPr>
      <w:rPr>
        <w:rFonts w:cs="Times New Roman"/>
      </w:rPr>
    </w:lvl>
    <w:lvl w:ilvl="3" w:tplc="0809000F" w:tentative="1">
      <w:start w:val="1"/>
      <w:numFmt w:val="decimal"/>
      <w:lvlText w:val="%4."/>
      <w:lvlJc w:val="left"/>
      <w:pPr>
        <w:ind w:left="2448" w:hanging="360"/>
      </w:pPr>
      <w:rPr>
        <w:rFonts w:cs="Times New Roman"/>
      </w:rPr>
    </w:lvl>
    <w:lvl w:ilvl="4" w:tplc="08090019" w:tentative="1">
      <w:start w:val="1"/>
      <w:numFmt w:val="lowerLetter"/>
      <w:lvlText w:val="%5."/>
      <w:lvlJc w:val="left"/>
      <w:pPr>
        <w:ind w:left="3168" w:hanging="360"/>
      </w:pPr>
      <w:rPr>
        <w:rFonts w:cs="Times New Roman"/>
      </w:rPr>
    </w:lvl>
    <w:lvl w:ilvl="5" w:tplc="0809001B" w:tentative="1">
      <w:start w:val="1"/>
      <w:numFmt w:val="lowerRoman"/>
      <w:lvlText w:val="%6."/>
      <w:lvlJc w:val="right"/>
      <w:pPr>
        <w:ind w:left="3888" w:hanging="180"/>
      </w:pPr>
      <w:rPr>
        <w:rFonts w:cs="Times New Roman"/>
      </w:rPr>
    </w:lvl>
    <w:lvl w:ilvl="6" w:tplc="0809000F" w:tentative="1">
      <w:start w:val="1"/>
      <w:numFmt w:val="decimal"/>
      <w:lvlText w:val="%7."/>
      <w:lvlJc w:val="left"/>
      <w:pPr>
        <w:ind w:left="4608" w:hanging="360"/>
      </w:pPr>
      <w:rPr>
        <w:rFonts w:cs="Times New Roman"/>
      </w:rPr>
    </w:lvl>
    <w:lvl w:ilvl="7" w:tplc="08090019" w:tentative="1">
      <w:start w:val="1"/>
      <w:numFmt w:val="lowerLetter"/>
      <w:lvlText w:val="%8."/>
      <w:lvlJc w:val="left"/>
      <w:pPr>
        <w:ind w:left="5328" w:hanging="360"/>
      </w:pPr>
      <w:rPr>
        <w:rFonts w:cs="Times New Roman"/>
      </w:rPr>
    </w:lvl>
    <w:lvl w:ilvl="8" w:tplc="0809001B" w:tentative="1">
      <w:start w:val="1"/>
      <w:numFmt w:val="lowerRoman"/>
      <w:lvlText w:val="%9."/>
      <w:lvlJc w:val="right"/>
      <w:pPr>
        <w:ind w:left="6048" w:hanging="180"/>
      </w:pPr>
      <w:rPr>
        <w:rFonts w:cs="Times New Roman"/>
      </w:rPr>
    </w:lvl>
  </w:abstractNum>
  <w:abstractNum w:abstractNumId="25" w15:restartNumberingAfterBreak="0">
    <w:nsid w:val="3C2F2449"/>
    <w:multiLevelType w:val="hybridMultilevel"/>
    <w:tmpl w:val="89E8065A"/>
    <w:lvl w:ilvl="0" w:tplc="04090001">
      <w:start w:val="1"/>
      <w:numFmt w:val="bullet"/>
      <w:lvlText w:val=""/>
      <w:lvlJc w:val="left"/>
      <w:pPr>
        <w:ind w:left="720" w:hanging="360"/>
      </w:pPr>
      <w:rPr>
        <w:rFonts w:ascii="Symbol" w:hAnsi="Symbol" w:hint="default"/>
      </w:rPr>
    </w:lvl>
    <w:lvl w:ilvl="1" w:tplc="0807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3A0E2C"/>
    <w:multiLevelType w:val="hybridMultilevel"/>
    <w:tmpl w:val="1C203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F67216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0C86C8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5AE75DA"/>
    <w:multiLevelType w:val="hybridMultilevel"/>
    <w:tmpl w:val="7F24F400"/>
    <w:lvl w:ilvl="0" w:tplc="E068ACFA">
      <w:start w:val="4406"/>
      <w:numFmt w:val="bullet"/>
      <w:lvlText w:val="-"/>
      <w:lvlJc w:val="left"/>
      <w:pPr>
        <w:ind w:left="720" w:hanging="360"/>
      </w:pPr>
      <w:rPr>
        <w:rFonts w:ascii="Times New Roman" w:eastAsia="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15:restartNumberingAfterBreak="0">
    <w:nsid w:val="4A0A30F8"/>
    <w:multiLevelType w:val="hybridMultilevel"/>
    <w:tmpl w:val="E826B6E2"/>
    <w:lvl w:ilvl="0" w:tplc="04090001">
      <w:start w:val="1"/>
      <w:numFmt w:val="bullet"/>
      <w:lvlText w:val=""/>
      <w:lvlJc w:val="left"/>
      <w:pPr>
        <w:ind w:left="720" w:hanging="360"/>
      </w:pPr>
      <w:rPr>
        <w:rFonts w:ascii="Symbol" w:hAnsi="Symbol" w:hint="default"/>
      </w:rPr>
    </w:lvl>
    <w:lvl w:ilvl="1" w:tplc="0807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386859"/>
    <w:multiLevelType w:val="hybridMultilevel"/>
    <w:tmpl w:val="6C487A3E"/>
    <w:lvl w:ilvl="0" w:tplc="792E39F8">
      <w:start w:val="1"/>
      <w:numFmt w:val="decimal"/>
      <w:lvlText w:val="%1."/>
      <w:lvlJc w:val="left"/>
      <w:pPr>
        <w:ind w:left="288" w:hanging="360"/>
      </w:pPr>
      <w:rPr>
        <w:rFonts w:cs="Times New Roman" w:hint="default"/>
        <w:b/>
      </w:rPr>
    </w:lvl>
    <w:lvl w:ilvl="1" w:tplc="08090019" w:tentative="1">
      <w:start w:val="1"/>
      <w:numFmt w:val="lowerLetter"/>
      <w:lvlText w:val="%2."/>
      <w:lvlJc w:val="left"/>
      <w:pPr>
        <w:ind w:left="1008" w:hanging="360"/>
      </w:pPr>
      <w:rPr>
        <w:rFonts w:cs="Times New Roman"/>
      </w:rPr>
    </w:lvl>
    <w:lvl w:ilvl="2" w:tplc="0809001B" w:tentative="1">
      <w:start w:val="1"/>
      <w:numFmt w:val="lowerRoman"/>
      <w:lvlText w:val="%3."/>
      <w:lvlJc w:val="right"/>
      <w:pPr>
        <w:ind w:left="1728" w:hanging="180"/>
      </w:pPr>
      <w:rPr>
        <w:rFonts w:cs="Times New Roman"/>
      </w:rPr>
    </w:lvl>
    <w:lvl w:ilvl="3" w:tplc="0809000F" w:tentative="1">
      <w:start w:val="1"/>
      <w:numFmt w:val="decimal"/>
      <w:lvlText w:val="%4."/>
      <w:lvlJc w:val="left"/>
      <w:pPr>
        <w:ind w:left="2448" w:hanging="360"/>
      </w:pPr>
      <w:rPr>
        <w:rFonts w:cs="Times New Roman"/>
      </w:rPr>
    </w:lvl>
    <w:lvl w:ilvl="4" w:tplc="08090019" w:tentative="1">
      <w:start w:val="1"/>
      <w:numFmt w:val="lowerLetter"/>
      <w:lvlText w:val="%5."/>
      <w:lvlJc w:val="left"/>
      <w:pPr>
        <w:ind w:left="3168" w:hanging="360"/>
      </w:pPr>
      <w:rPr>
        <w:rFonts w:cs="Times New Roman"/>
      </w:rPr>
    </w:lvl>
    <w:lvl w:ilvl="5" w:tplc="0809001B" w:tentative="1">
      <w:start w:val="1"/>
      <w:numFmt w:val="lowerRoman"/>
      <w:lvlText w:val="%6."/>
      <w:lvlJc w:val="right"/>
      <w:pPr>
        <w:ind w:left="3888" w:hanging="180"/>
      </w:pPr>
      <w:rPr>
        <w:rFonts w:cs="Times New Roman"/>
      </w:rPr>
    </w:lvl>
    <w:lvl w:ilvl="6" w:tplc="0809000F" w:tentative="1">
      <w:start w:val="1"/>
      <w:numFmt w:val="decimal"/>
      <w:lvlText w:val="%7."/>
      <w:lvlJc w:val="left"/>
      <w:pPr>
        <w:ind w:left="4608" w:hanging="360"/>
      </w:pPr>
      <w:rPr>
        <w:rFonts w:cs="Times New Roman"/>
      </w:rPr>
    </w:lvl>
    <w:lvl w:ilvl="7" w:tplc="08090019" w:tentative="1">
      <w:start w:val="1"/>
      <w:numFmt w:val="lowerLetter"/>
      <w:lvlText w:val="%8."/>
      <w:lvlJc w:val="left"/>
      <w:pPr>
        <w:ind w:left="5328" w:hanging="360"/>
      </w:pPr>
      <w:rPr>
        <w:rFonts w:cs="Times New Roman"/>
      </w:rPr>
    </w:lvl>
    <w:lvl w:ilvl="8" w:tplc="0809001B" w:tentative="1">
      <w:start w:val="1"/>
      <w:numFmt w:val="lowerRoman"/>
      <w:lvlText w:val="%9."/>
      <w:lvlJc w:val="right"/>
      <w:pPr>
        <w:ind w:left="6048" w:hanging="180"/>
      </w:pPr>
      <w:rPr>
        <w:rFonts w:cs="Times New Roman"/>
      </w:rPr>
    </w:lvl>
  </w:abstractNum>
  <w:abstractNum w:abstractNumId="32" w15:restartNumberingAfterBreak="0">
    <w:nsid w:val="4CD24DE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4E4440C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166776A"/>
    <w:multiLevelType w:val="hybridMultilevel"/>
    <w:tmpl w:val="EC1A5E92"/>
    <w:lvl w:ilvl="0" w:tplc="04090001">
      <w:start w:val="1"/>
      <w:numFmt w:val="bullet"/>
      <w:lvlText w:val=""/>
      <w:lvlJc w:val="left"/>
      <w:pPr>
        <w:ind w:left="720" w:hanging="360"/>
      </w:pPr>
      <w:rPr>
        <w:rFonts w:ascii="Symbol" w:hAnsi="Symbol" w:hint="default"/>
      </w:rPr>
    </w:lvl>
    <w:lvl w:ilvl="1" w:tplc="0807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CD2D19"/>
    <w:multiLevelType w:val="hybridMultilevel"/>
    <w:tmpl w:val="B63CAD9A"/>
    <w:lvl w:ilvl="0" w:tplc="04090001">
      <w:start w:val="1"/>
      <w:numFmt w:val="bullet"/>
      <w:lvlText w:val=""/>
      <w:lvlJc w:val="left"/>
      <w:pPr>
        <w:ind w:left="646" w:hanging="360"/>
      </w:pPr>
      <w:rPr>
        <w:rFonts w:ascii="Symbol" w:hAnsi="Symbol" w:hint="default"/>
      </w:rPr>
    </w:lvl>
    <w:lvl w:ilvl="1" w:tplc="04090003" w:tentative="1">
      <w:start w:val="1"/>
      <w:numFmt w:val="bullet"/>
      <w:lvlText w:val="o"/>
      <w:lvlJc w:val="left"/>
      <w:pPr>
        <w:ind w:left="1366" w:hanging="360"/>
      </w:pPr>
      <w:rPr>
        <w:rFonts w:ascii="Courier New" w:hAnsi="Courier New" w:hint="default"/>
      </w:rPr>
    </w:lvl>
    <w:lvl w:ilvl="2" w:tplc="04090005" w:tentative="1">
      <w:start w:val="1"/>
      <w:numFmt w:val="bullet"/>
      <w:lvlText w:val=""/>
      <w:lvlJc w:val="left"/>
      <w:pPr>
        <w:ind w:left="2086" w:hanging="360"/>
      </w:pPr>
      <w:rPr>
        <w:rFonts w:ascii="Wingdings" w:hAnsi="Wingdings" w:hint="default"/>
      </w:rPr>
    </w:lvl>
    <w:lvl w:ilvl="3" w:tplc="04090001" w:tentative="1">
      <w:start w:val="1"/>
      <w:numFmt w:val="bullet"/>
      <w:lvlText w:val=""/>
      <w:lvlJc w:val="left"/>
      <w:pPr>
        <w:ind w:left="2806" w:hanging="360"/>
      </w:pPr>
      <w:rPr>
        <w:rFonts w:ascii="Symbol" w:hAnsi="Symbol" w:hint="default"/>
      </w:rPr>
    </w:lvl>
    <w:lvl w:ilvl="4" w:tplc="04090003" w:tentative="1">
      <w:start w:val="1"/>
      <w:numFmt w:val="bullet"/>
      <w:lvlText w:val="o"/>
      <w:lvlJc w:val="left"/>
      <w:pPr>
        <w:ind w:left="3526" w:hanging="360"/>
      </w:pPr>
      <w:rPr>
        <w:rFonts w:ascii="Courier New" w:hAnsi="Courier New" w:hint="default"/>
      </w:rPr>
    </w:lvl>
    <w:lvl w:ilvl="5" w:tplc="04090005" w:tentative="1">
      <w:start w:val="1"/>
      <w:numFmt w:val="bullet"/>
      <w:lvlText w:val=""/>
      <w:lvlJc w:val="left"/>
      <w:pPr>
        <w:ind w:left="4246" w:hanging="360"/>
      </w:pPr>
      <w:rPr>
        <w:rFonts w:ascii="Wingdings" w:hAnsi="Wingdings" w:hint="default"/>
      </w:rPr>
    </w:lvl>
    <w:lvl w:ilvl="6" w:tplc="04090001" w:tentative="1">
      <w:start w:val="1"/>
      <w:numFmt w:val="bullet"/>
      <w:lvlText w:val=""/>
      <w:lvlJc w:val="left"/>
      <w:pPr>
        <w:ind w:left="4966" w:hanging="360"/>
      </w:pPr>
      <w:rPr>
        <w:rFonts w:ascii="Symbol" w:hAnsi="Symbol" w:hint="default"/>
      </w:rPr>
    </w:lvl>
    <w:lvl w:ilvl="7" w:tplc="04090003" w:tentative="1">
      <w:start w:val="1"/>
      <w:numFmt w:val="bullet"/>
      <w:lvlText w:val="o"/>
      <w:lvlJc w:val="left"/>
      <w:pPr>
        <w:ind w:left="5686" w:hanging="360"/>
      </w:pPr>
      <w:rPr>
        <w:rFonts w:ascii="Courier New" w:hAnsi="Courier New" w:hint="default"/>
      </w:rPr>
    </w:lvl>
    <w:lvl w:ilvl="8" w:tplc="04090005" w:tentative="1">
      <w:start w:val="1"/>
      <w:numFmt w:val="bullet"/>
      <w:lvlText w:val=""/>
      <w:lvlJc w:val="left"/>
      <w:pPr>
        <w:ind w:left="6406" w:hanging="360"/>
      </w:pPr>
      <w:rPr>
        <w:rFonts w:ascii="Wingdings" w:hAnsi="Wingdings" w:hint="default"/>
      </w:rPr>
    </w:lvl>
  </w:abstractNum>
  <w:abstractNum w:abstractNumId="36" w15:restartNumberingAfterBreak="0">
    <w:nsid w:val="542C67A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55E90DA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56F5316B"/>
    <w:multiLevelType w:val="hybridMultilevel"/>
    <w:tmpl w:val="BDBC54EE"/>
    <w:lvl w:ilvl="0" w:tplc="CB2E25DC">
      <w:start w:val="1"/>
      <w:numFmt w:val="upperLetter"/>
      <w:lvlText w:val="%1."/>
      <w:lvlJc w:val="left"/>
      <w:pPr>
        <w:ind w:left="218" w:hanging="360"/>
      </w:pPr>
      <w:rPr>
        <w:rFonts w:hint="default"/>
      </w:rPr>
    </w:lvl>
    <w:lvl w:ilvl="1" w:tplc="08070019" w:tentative="1">
      <w:start w:val="1"/>
      <w:numFmt w:val="lowerLetter"/>
      <w:lvlText w:val="%2."/>
      <w:lvlJc w:val="left"/>
      <w:pPr>
        <w:ind w:left="938" w:hanging="360"/>
      </w:pPr>
    </w:lvl>
    <w:lvl w:ilvl="2" w:tplc="0807001B" w:tentative="1">
      <w:start w:val="1"/>
      <w:numFmt w:val="lowerRoman"/>
      <w:lvlText w:val="%3."/>
      <w:lvlJc w:val="right"/>
      <w:pPr>
        <w:ind w:left="1658" w:hanging="180"/>
      </w:pPr>
    </w:lvl>
    <w:lvl w:ilvl="3" w:tplc="0807000F" w:tentative="1">
      <w:start w:val="1"/>
      <w:numFmt w:val="decimal"/>
      <w:lvlText w:val="%4."/>
      <w:lvlJc w:val="left"/>
      <w:pPr>
        <w:ind w:left="2378" w:hanging="360"/>
      </w:pPr>
    </w:lvl>
    <w:lvl w:ilvl="4" w:tplc="08070019" w:tentative="1">
      <w:start w:val="1"/>
      <w:numFmt w:val="lowerLetter"/>
      <w:lvlText w:val="%5."/>
      <w:lvlJc w:val="left"/>
      <w:pPr>
        <w:ind w:left="3098" w:hanging="360"/>
      </w:pPr>
    </w:lvl>
    <w:lvl w:ilvl="5" w:tplc="0807001B" w:tentative="1">
      <w:start w:val="1"/>
      <w:numFmt w:val="lowerRoman"/>
      <w:lvlText w:val="%6."/>
      <w:lvlJc w:val="right"/>
      <w:pPr>
        <w:ind w:left="3818" w:hanging="180"/>
      </w:pPr>
    </w:lvl>
    <w:lvl w:ilvl="6" w:tplc="0807000F" w:tentative="1">
      <w:start w:val="1"/>
      <w:numFmt w:val="decimal"/>
      <w:lvlText w:val="%7."/>
      <w:lvlJc w:val="left"/>
      <w:pPr>
        <w:ind w:left="4538" w:hanging="360"/>
      </w:pPr>
    </w:lvl>
    <w:lvl w:ilvl="7" w:tplc="08070019" w:tentative="1">
      <w:start w:val="1"/>
      <w:numFmt w:val="lowerLetter"/>
      <w:lvlText w:val="%8."/>
      <w:lvlJc w:val="left"/>
      <w:pPr>
        <w:ind w:left="5258" w:hanging="360"/>
      </w:pPr>
    </w:lvl>
    <w:lvl w:ilvl="8" w:tplc="0807001B" w:tentative="1">
      <w:start w:val="1"/>
      <w:numFmt w:val="lowerRoman"/>
      <w:lvlText w:val="%9."/>
      <w:lvlJc w:val="right"/>
      <w:pPr>
        <w:ind w:left="5978" w:hanging="180"/>
      </w:pPr>
    </w:lvl>
  </w:abstractNum>
  <w:abstractNum w:abstractNumId="39" w15:restartNumberingAfterBreak="0">
    <w:nsid w:val="5E7866C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082392F"/>
    <w:multiLevelType w:val="hybridMultilevel"/>
    <w:tmpl w:val="E6F27E82"/>
    <w:lvl w:ilvl="0" w:tplc="04090001">
      <w:start w:val="1"/>
      <w:numFmt w:val="bullet"/>
      <w:lvlText w:val=""/>
      <w:lvlJc w:val="left"/>
      <w:pPr>
        <w:ind w:left="720" w:hanging="360"/>
      </w:pPr>
      <w:rPr>
        <w:rFonts w:ascii="Symbol" w:hAnsi="Symbol" w:hint="default"/>
      </w:rPr>
    </w:lvl>
    <w:lvl w:ilvl="1" w:tplc="0807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DF1C5D"/>
    <w:multiLevelType w:val="hybridMultilevel"/>
    <w:tmpl w:val="C820015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2" w15:restartNumberingAfterBreak="0">
    <w:nsid w:val="6C181CE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5A91CB3"/>
    <w:multiLevelType w:val="singleLevel"/>
    <w:tmpl w:val="CD7CB76A"/>
    <w:lvl w:ilvl="0">
      <w:start w:val="1"/>
      <w:numFmt w:val="bullet"/>
      <w:lvlText w:val=""/>
      <w:lvlJc w:val="left"/>
      <w:pPr>
        <w:tabs>
          <w:tab w:val="num" w:pos="360"/>
        </w:tabs>
        <w:ind w:left="360" w:hanging="360"/>
      </w:pPr>
      <w:rPr>
        <w:rFonts w:ascii="Symbol" w:hAnsi="Symbol" w:hint="default"/>
      </w:rPr>
    </w:lvl>
  </w:abstractNum>
  <w:num w:numId="1">
    <w:abstractNumId w:val="36"/>
  </w:num>
  <w:num w:numId="2">
    <w:abstractNumId w:val="27"/>
  </w:num>
  <w:num w:numId="3">
    <w:abstractNumId w:val="21"/>
  </w:num>
  <w:num w:numId="4">
    <w:abstractNumId w:val="10"/>
  </w:num>
  <w:num w:numId="5">
    <w:abstractNumId w:val="32"/>
  </w:num>
  <w:num w:numId="6">
    <w:abstractNumId w:val="42"/>
  </w:num>
  <w:num w:numId="7">
    <w:abstractNumId w:val="37"/>
  </w:num>
  <w:num w:numId="8">
    <w:abstractNumId w:val="20"/>
  </w:num>
  <w:num w:numId="9">
    <w:abstractNumId w:val="15"/>
  </w:num>
  <w:num w:numId="10">
    <w:abstractNumId w:val="19"/>
  </w:num>
  <w:num w:numId="11">
    <w:abstractNumId w:val="28"/>
  </w:num>
  <w:num w:numId="12">
    <w:abstractNumId w:val="39"/>
  </w:num>
  <w:num w:numId="13">
    <w:abstractNumId w:val="23"/>
  </w:num>
  <w:num w:numId="14">
    <w:abstractNumId w:val="3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7"/>
  </w:num>
  <w:num w:numId="26">
    <w:abstractNumId w:val="11"/>
  </w:num>
  <w:num w:numId="27">
    <w:abstractNumId w:val="16"/>
  </w:num>
  <w:num w:numId="28">
    <w:abstractNumId w:val="22"/>
  </w:num>
  <w:num w:numId="29">
    <w:abstractNumId w:val="13"/>
  </w:num>
  <w:num w:numId="30">
    <w:abstractNumId w:val="31"/>
  </w:num>
  <w:num w:numId="31">
    <w:abstractNumId w:val="24"/>
  </w:num>
  <w:num w:numId="32">
    <w:abstractNumId w:val="43"/>
  </w:num>
  <w:num w:numId="33">
    <w:abstractNumId w:val="41"/>
  </w:num>
  <w:num w:numId="34">
    <w:abstractNumId w:val="26"/>
  </w:num>
  <w:num w:numId="35">
    <w:abstractNumId w:val="14"/>
  </w:num>
  <w:num w:numId="36">
    <w:abstractNumId w:val="35"/>
  </w:num>
  <w:num w:numId="37">
    <w:abstractNumId w:val="38"/>
  </w:num>
  <w:num w:numId="38">
    <w:abstractNumId w:val="29"/>
  </w:num>
  <w:num w:numId="39">
    <w:abstractNumId w:val="18"/>
  </w:num>
  <w:num w:numId="40">
    <w:abstractNumId w:val="40"/>
  </w:num>
  <w:num w:numId="41">
    <w:abstractNumId w:val="25"/>
  </w:num>
  <w:num w:numId="42">
    <w:abstractNumId w:val="34"/>
  </w:num>
  <w:num w:numId="43">
    <w:abstractNumId w:val="3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B8A"/>
    <w:rsid w:val="00001676"/>
    <w:rsid w:val="00002D4E"/>
    <w:rsid w:val="000032A9"/>
    <w:rsid w:val="00003BDE"/>
    <w:rsid w:val="000056D2"/>
    <w:rsid w:val="000071AB"/>
    <w:rsid w:val="00012A9E"/>
    <w:rsid w:val="0001388A"/>
    <w:rsid w:val="0001471D"/>
    <w:rsid w:val="00015828"/>
    <w:rsid w:val="000231E0"/>
    <w:rsid w:val="00023A69"/>
    <w:rsid w:val="00025619"/>
    <w:rsid w:val="0002764B"/>
    <w:rsid w:val="00030520"/>
    <w:rsid w:val="00031808"/>
    <w:rsid w:val="0003435C"/>
    <w:rsid w:val="0003777B"/>
    <w:rsid w:val="000400E8"/>
    <w:rsid w:val="00041B19"/>
    <w:rsid w:val="00041BA4"/>
    <w:rsid w:val="000420C4"/>
    <w:rsid w:val="000423BE"/>
    <w:rsid w:val="00042608"/>
    <w:rsid w:val="00043DC1"/>
    <w:rsid w:val="00043FAF"/>
    <w:rsid w:val="00044006"/>
    <w:rsid w:val="00046060"/>
    <w:rsid w:val="0004685E"/>
    <w:rsid w:val="000469CB"/>
    <w:rsid w:val="00047F1D"/>
    <w:rsid w:val="00051114"/>
    <w:rsid w:val="00052CC8"/>
    <w:rsid w:val="00055919"/>
    <w:rsid w:val="00055C8C"/>
    <w:rsid w:val="00060C1F"/>
    <w:rsid w:val="00062389"/>
    <w:rsid w:val="000623DA"/>
    <w:rsid w:val="00063F88"/>
    <w:rsid w:val="00066D5A"/>
    <w:rsid w:val="00070E7F"/>
    <w:rsid w:val="0007197F"/>
    <w:rsid w:val="00071DCE"/>
    <w:rsid w:val="00075D1D"/>
    <w:rsid w:val="00077740"/>
    <w:rsid w:val="0008079B"/>
    <w:rsid w:val="00084322"/>
    <w:rsid w:val="00084587"/>
    <w:rsid w:val="000857EF"/>
    <w:rsid w:val="00087A81"/>
    <w:rsid w:val="000903F6"/>
    <w:rsid w:val="00090670"/>
    <w:rsid w:val="0009575F"/>
    <w:rsid w:val="00097855"/>
    <w:rsid w:val="00097AA8"/>
    <w:rsid w:val="000A336E"/>
    <w:rsid w:val="000A4E6E"/>
    <w:rsid w:val="000A6B9F"/>
    <w:rsid w:val="000B0E65"/>
    <w:rsid w:val="000B10BF"/>
    <w:rsid w:val="000B37DC"/>
    <w:rsid w:val="000B4669"/>
    <w:rsid w:val="000B4A7E"/>
    <w:rsid w:val="000B643F"/>
    <w:rsid w:val="000B6B41"/>
    <w:rsid w:val="000C416F"/>
    <w:rsid w:val="000C6357"/>
    <w:rsid w:val="000C7664"/>
    <w:rsid w:val="000C7F5F"/>
    <w:rsid w:val="000D03C7"/>
    <w:rsid w:val="000D2975"/>
    <w:rsid w:val="000D2B1E"/>
    <w:rsid w:val="000D3EDF"/>
    <w:rsid w:val="000D520F"/>
    <w:rsid w:val="000D5319"/>
    <w:rsid w:val="000D5B63"/>
    <w:rsid w:val="000D66CC"/>
    <w:rsid w:val="000D6BE5"/>
    <w:rsid w:val="000D6F9A"/>
    <w:rsid w:val="000E01AE"/>
    <w:rsid w:val="000E0758"/>
    <w:rsid w:val="000E0E69"/>
    <w:rsid w:val="000E3701"/>
    <w:rsid w:val="000E4B65"/>
    <w:rsid w:val="000E4E16"/>
    <w:rsid w:val="000E5392"/>
    <w:rsid w:val="000E607B"/>
    <w:rsid w:val="000E6267"/>
    <w:rsid w:val="000E635E"/>
    <w:rsid w:val="000E6965"/>
    <w:rsid w:val="000E77B6"/>
    <w:rsid w:val="000F07E9"/>
    <w:rsid w:val="000F0941"/>
    <w:rsid w:val="000F16EC"/>
    <w:rsid w:val="000F2E23"/>
    <w:rsid w:val="000F336C"/>
    <w:rsid w:val="000F44C9"/>
    <w:rsid w:val="000F4BDF"/>
    <w:rsid w:val="000F4F20"/>
    <w:rsid w:val="000F668F"/>
    <w:rsid w:val="000F7129"/>
    <w:rsid w:val="001017E0"/>
    <w:rsid w:val="00105D2C"/>
    <w:rsid w:val="001062BD"/>
    <w:rsid w:val="001075EC"/>
    <w:rsid w:val="00111CAA"/>
    <w:rsid w:val="00112B13"/>
    <w:rsid w:val="001134C6"/>
    <w:rsid w:val="001135CD"/>
    <w:rsid w:val="00113A6C"/>
    <w:rsid w:val="00115308"/>
    <w:rsid w:val="0011633D"/>
    <w:rsid w:val="00117056"/>
    <w:rsid w:val="001173F9"/>
    <w:rsid w:val="0012056B"/>
    <w:rsid w:val="00120F4F"/>
    <w:rsid w:val="00122E2D"/>
    <w:rsid w:val="001255ED"/>
    <w:rsid w:val="001258A0"/>
    <w:rsid w:val="001274DB"/>
    <w:rsid w:val="00127A6F"/>
    <w:rsid w:val="00130453"/>
    <w:rsid w:val="00131050"/>
    <w:rsid w:val="001326F1"/>
    <w:rsid w:val="00134C08"/>
    <w:rsid w:val="00135813"/>
    <w:rsid w:val="001359F3"/>
    <w:rsid w:val="00136070"/>
    <w:rsid w:val="00137E1A"/>
    <w:rsid w:val="001415E8"/>
    <w:rsid w:val="001426D5"/>
    <w:rsid w:val="001436AC"/>
    <w:rsid w:val="00145066"/>
    <w:rsid w:val="00145680"/>
    <w:rsid w:val="001477EC"/>
    <w:rsid w:val="00154555"/>
    <w:rsid w:val="001553F2"/>
    <w:rsid w:val="00155765"/>
    <w:rsid w:val="001569E5"/>
    <w:rsid w:val="001571C6"/>
    <w:rsid w:val="00160EA0"/>
    <w:rsid w:val="00161311"/>
    <w:rsid w:val="00162E77"/>
    <w:rsid w:val="00163E45"/>
    <w:rsid w:val="0016528B"/>
    <w:rsid w:val="001652BF"/>
    <w:rsid w:val="00172D1B"/>
    <w:rsid w:val="00175489"/>
    <w:rsid w:val="00175F5F"/>
    <w:rsid w:val="0017610A"/>
    <w:rsid w:val="00177237"/>
    <w:rsid w:val="0017750B"/>
    <w:rsid w:val="00180E26"/>
    <w:rsid w:val="00182311"/>
    <w:rsid w:val="00182998"/>
    <w:rsid w:val="00183AD1"/>
    <w:rsid w:val="00183C40"/>
    <w:rsid w:val="00184B98"/>
    <w:rsid w:val="001856C6"/>
    <w:rsid w:val="001860B2"/>
    <w:rsid w:val="00187901"/>
    <w:rsid w:val="0019117A"/>
    <w:rsid w:val="00193DAC"/>
    <w:rsid w:val="001942F6"/>
    <w:rsid w:val="001A12A6"/>
    <w:rsid w:val="001A3071"/>
    <w:rsid w:val="001A71AB"/>
    <w:rsid w:val="001A74CD"/>
    <w:rsid w:val="001A7896"/>
    <w:rsid w:val="001A79BB"/>
    <w:rsid w:val="001B291B"/>
    <w:rsid w:val="001B29B1"/>
    <w:rsid w:val="001B720F"/>
    <w:rsid w:val="001B7D9F"/>
    <w:rsid w:val="001C02A5"/>
    <w:rsid w:val="001C0794"/>
    <w:rsid w:val="001C1028"/>
    <w:rsid w:val="001C2C7C"/>
    <w:rsid w:val="001C4591"/>
    <w:rsid w:val="001C4803"/>
    <w:rsid w:val="001C6584"/>
    <w:rsid w:val="001D22B1"/>
    <w:rsid w:val="001D55D3"/>
    <w:rsid w:val="001D5850"/>
    <w:rsid w:val="001D7331"/>
    <w:rsid w:val="001E0E6E"/>
    <w:rsid w:val="001E52FC"/>
    <w:rsid w:val="001E621B"/>
    <w:rsid w:val="001F1D50"/>
    <w:rsid w:val="001F2C27"/>
    <w:rsid w:val="001F5ED5"/>
    <w:rsid w:val="001F6104"/>
    <w:rsid w:val="001F6EBE"/>
    <w:rsid w:val="00201C39"/>
    <w:rsid w:val="00201C66"/>
    <w:rsid w:val="002027F6"/>
    <w:rsid w:val="0020473E"/>
    <w:rsid w:val="0020496F"/>
    <w:rsid w:val="0020590A"/>
    <w:rsid w:val="00205BE8"/>
    <w:rsid w:val="00206313"/>
    <w:rsid w:val="00211396"/>
    <w:rsid w:val="0021248D"/>
    <w:rsid w:val="0021249A"/>
    <w:rsid w:val="00212C21"/>
    <w:rsid w:val="00212E1D"/>
    <w:rsid w:val="0021412D"/>
    <w:rsid w:val="00214B31"/>
    <w:rsid w:val="00216391"/>
    <w:rsid w:val="002166E2"/>
    <w:rsid w:val="00222F4F"/>
    <w:rsid w:val="002256B1"/>
    <w:rsid w:val="002320E4"/>
    <w:rsid w:val="00233EEF"/>
    <w:rsid w:val="0023444C"/>
    <w:rsid w:val="002358FD"/>
    <w:rsid w:val="0023671B"/>
    <w:rsid w:val="00237BE0"/>
    <w:rsid w:val="00247B29"/>
    <w:rsid w:val="0025083C"/>
    <w:rsid w:val="00250DCF"/>
    <w:rsid w:val="0025241D"/>
    <w:rsid w:val="0025317E"/>
    <w:rsid w:val="002554F5"/>
    <w:rsid w:val="002555D1"/>
    <w:rsid w:val="002565D0"/>
    <w:rsid w:val="002566B0"/>
    <w:rsid w:val="002578B1"/>
    <w:rsid w:val="002609AB"/>
    <w:rsid w:val="00262665"/>
    <w:rsid w:val="00264AFF"/>
    <w:rsid w:val="002716BC"/>
    <w:rsid w:val="00272202"/>
    <w:rsid w:val="00272DF3"/>
    <w:rsid w:val="00275278"/>
    <w:rsid w:val="002752A9"/>
    <w:rsid w:val="002752F8"/>
    <w:rsid w:val="00275B98"/>
    <w:rsid w:val="002801A1"/>
    <w:rsid w:val="002808CE"/>
    <w:rsid w:val="00282179"/>
    <w:rsid w:val="0028436E"/>
    <w:rsid w:val="00284FEA"/>
    <w:rsid w:val="00285773"/>
    <w:rsid w:val="0028667D"/>
    <w:rsid w:val="00287F61"/>
    <w:rsid w:val="00290903"/>
    <w:rsid w:val="00292FC9"/>
    <w:rsid w:val="0029387A"/>
    <w:rsid w:val="0029393D"/>
    <w:rsid w:val="002A290C"/>
    <w:rsid w:val="002A5DBB"/>
    <w:rsid w:val="002A663E"/>
    <w:rsid w:val="002A66CA"/>
    <w:rsid w:val="002A6EA5"/>
    <w:rsid w:val="002A7DCB"/>
    <w:rsid w:val="002B1673"/>
    <w:rsid w:val="002B17BC"/>
    <w:rsid w:val="002B2CE5"/>
    <w:rsid w:val="002B54E6"/>
    <w:rsid w:val="002B7715"/>
    <w:rsid w:val="002C1672"/>
    <w:rsid w:val="002C21C1"/>
    <w:rsid w:val="002C3F28"/>
    <w:rsid w:val="002C413F"/>
    <w:rsid w:val="002C5202"/>
    <w:rsid w:val="002C61CD"/>
    <w:rsid w:val="002D133B"/>
    <w:rsid w:val="002D2C46"/>
    <w:rsid w:val="002D2DDE"/>
    <w:rsid w:val="002D49B2"/>
    <w:rsid w:val="002D7462"/>
    <w:rsid w:val="002D7752"/>
    <w:rsid w:val="002D7D6C"/>
    <w:rsid w:val="002D7DBC"/>
    <w:rsid w:val="002E2BD9"/>
    <w:rsid w:val="002E3071"/>
    <w:rsid w:val="002E3321"/>
    <w:rsid w:val="002E3BDA"/>
    <w:rsid w:val="002E5FE5"/>
    <w:rsid w:val="002E701F"/>
    <w:rsid w:val="002F1560"/>
    <w:rsid w:val="002F2560"/>
    <w:rsid w:val="002F4CE6"/>
    <w:rsid w:val="002F54F1"/>
    <w:rsid w:val="003006E7"/>
    <w:rsid w:val="00300F87"/>
    <w:rsid w:val="0030348A"/>
    <w:rsid w:val="00305AF1"/>
    <w:rsid w:val="00305C03"/>
    <w:rsid w:val="0030647A"/>
    <w:rsid w:val="00306699"/>
    <w:rsid w:val="0030756B"/>
    <w:rsid w:val="0031061C"/>
    <w:rsid w:val="00310F5A"/>
    <w:rsid w:val="00325DD2"/>
    <w:rsid w:val="00330F45"/>
    <w:rsid w:val="003312E5"/>
    <w:rsid w:val="00333786"/>
    <w:rsid w:val="00333931"/>
    <w:rsid w:val="00333EC0"/>
    <w:rsid w:val="00334AF7"/>
    <w:rsid w:val="003354B5"/>
    <w:rsid w:val="00335E56"/>
    <w:rsid w:val="0033676A"/>
    <w:rsid w:val="003403C5"/>
    <w:rsid w:val="0034057D"/>
    <w:rsid w:val="00340707"/>
    <w:rsid w:val="003416AC"/>
    <w:rsid w:val="00341F77"/>
    <w:rsid w:val="00343529"/>
    <w:rsid w:val="00344E79"/>
    <w:rsid w:val="00345048"/>
    <w:rsid w:val="00346CF4"/>
    <w:rsid w:val="003477C7"/>
    <w:rsid w:val="0034797E"/>
    <w:rsid w:val="00353038"/>
    <w:rsid w:val="0035457C"/>
    <w:rsid w:val="00354B4B"/>
    <w:rsid w:val="00361A00"/>
    <w:rsid w:val="00362120"/>
    <w:rsid w:val="0036406E"/>
    <w:rsid w:val="00364A7E"/>
    <w:rsid w:val="003662E3"/>
    <w:rsid w:val="00372B21"/>
    <w:rsid w:val="0037346C"/>
    <w:rsid w:val="00373B6E"/>
    <w:rsid w:val="00373D51"/>
    <w:rsid w:val="00373F01"/>
    <w:rsid w:val="00374633"/>
    <w:rsid w:val="00375FA7"/>
    <w:rsid w:val="00377500"/>
    <w:rsid w:val="00380532"/>
    <w:rsid w:val="00380BE5"/>
    <w:rsid w:val="00381DE1"/>
    <w:rsid w:val="0038208E"/>
    <w:rsid w:val="00387C24"/>
    <w:rsid w:val="00391B19"/>
    <w:rsid w:val="003935F6"/>
    <w:rsid w:val="00393AFA"/>
    <w:rsid w:val="003948A7"/>
    <w:rsid w:val="003A1AC7"/>
    <w:rsid w:val="003A1EBE"/>
    <w:rsid w:val="003A3D20"/>
    <w:rsid w:val="003A4D22"/>
    <w:rsid w:val="003A61C8"/>
    <w:rsid w:val="003A67DC"/>
    <w:rsid w:val="003A6C3A"/>
    <w:rsid w:val="003A7B2C"/>
    <w:rsid w:val="003B23D9"/>
    <w:rsid w:val="003B2E94"/>
    <w:rsid w:val="003B373E"/>
    <w:rsid w:val="003B6082"/>
    <w:rsid w:val="003C1D89"/>
    <w:rsid w:val="003C23A4"/>
    <w:rsid w:val="003C2E2D"/>
    <w:rsid w:val="003C3331"/>
    <w:rsid w:val="003C3DB4"/>
    <w:rsid w:val="003C5776"/>
    <w:rsid w:val="003C6E22"/>
    <w:rsid w:val="003D1CF4"/>
    <w:rsid w:val="003D20D7"/>
    <w:rsid w:val="003D5C23"/>
    <w:rsid w:val="003D5FC2"/>
    <w:rsid w:val="003D70F1"/>
    <w:rsid w:val="003D7756"/>
    <w:rsid w:val="003E3E6B"/>
    <w:rsid w:val="003E47C7"/>
    <w:rsid w:val="003E4AC2"/>
    <w:rsid w:val="003F0573"/>
    <w:rsid w:val="003F0652"/>
    <w:rsid w:val="003F1153"/>
    <w:rsid w:val="003F18C1"/>
    <w:rsid w:val="003F3982"/>
    <w:rsid w:val="003F53AF"/>
    <w:rsid w:val="003F7BB5"/>
    <w:rsid w:val="004006B8"/>
    <w:rsid w:val="00401BCF"/>
    <w:rsid w:val="00401C1C"/>
    <w:rsid w:val="00402918"/>
    <w:rsid w:val="004031DE"/>
    <w:rsid w:val="00403AF3"/>
    <w:rsid w:val="004065B5"/>
    <w:rsid w:val="0040742A"/>
    <w:rsid w:val="00407A78"/>
    <w:rsid w:val="004105BD"/>
    <w:rsid w:val="004105D6"/>
    <w:rsid w:val="00410C61"/>
    <w:rsid w:val="0041264A"/>
    <w:rsid w:val="00413071"/>
    <w:rsid w:val="00416A31"/>
    <w:rsid w:val="0041740D"/>
    <w:rsid w:val="00421A16"/>
    <w:rsid w:val="00421EA1"/>
    <w:rsid w:val="00421EF7"/>
    <w:rsid w:val="00422859"/>
    <w:rsid w:val="00423675"/>
    <w:rsid w:val="004238B0"/>
    <w:rsid w:val="00424AC4"/>
    <w:rsid w:val="0042664F"/>
    <w:rsid w:val="004266E3"/>
    <w:rsid w:val="00426984"/>
    <w:rsid w:val="00427387"/>
    <w:rsid w:val="004273A3"/>
    <w:rsid w:val="00427728"/>
    <w:rsid w:val="0043029F"/>
    <w:rsid w:val="00431545"/>
    <w:rsid w:val="00432343"/>
    <w:rsid w:val="00432C96"/>
    <w:rsid w:val="00433A18"/>
    <w:rsid w:val="00434640"/>
    <w:rsid w:val="004365D4"/>
    <w:rsid w:val="004401D6"/>
    <w:rsid w:val="00441126"/>
    <w:rsid w:val="00442197"/>
    <w:rsid w:val="004431EB"/>
    <w:rsid w:val="00446FA4"/>
    <w:rsid w:val="00451772"/>
    <w:rsid w:val="004527B9"/>
    <w:rsid w:val="00460492"/>
    <w:rsid w:val="00460772"/>
    <w:rsid w:val="004702EC"/>
    <w:rsid w:val="0047192D"/>
    <w:rsid w:val="004721FA"/>
    <w:rsid w:val="004722B2"/>
    <w:rsid w:val="0047297A"/>
    <w:rsid w:val="00475DA3"/>
    <w:rsid w:val="004769AA"/>
    <w:rsid w:val="0048032B"/>
    <w:rsid w:val="0048221E"/>
    <w:rsid w:val="00483027"/>
    <w:rsid w:val="004845D8"/>
    <w:rsid w:val="0048755C"/>
    <w:rsid w:val="00487793"/>
    <w:rsid w:val="00492610"/>
    <w:rsid w:val="004952BA"/>
    <w:rsid w:val="004954F9"/>
    <w:rsid w:val="0049643C"/>
    <w:rsid w:val="004970B1"/>
    <w:rsid w:val="00497AEF"/>
    <w:rsid w:val="004A0B21"/>
    <w:rsid w:val="004A588F"/>
    <w:rsid w:val="004A704D"/>
    <w:rsid w:val="004B0B59"/>
    <w:rsid w:val="004B17B2"/>
    <w:rsid w:val="004B225D"/>
    <w:rsid w:val="004B2CF7"/>
    <w:rsid w:val="004B4122"/>
    <w:rsid w:val="004B6692"/>
    <w:rsid w:val="004C0269"/>
    <w:rsid w:val="004C031A"/>
    <w:rsid w:val="004C08D6"/>
    <w:rsid w:val="004C0CF9"/>
    <w:rsid w:val="004C12B3"/>
    <w:rsid w:val="004C24FC"/>
    <w:rsid w:val="004C2FCA"/>
    <w:rsid w:val="004C6F0B"/>
    <w:rsid w:val="004C7779"/>
    <w:rsid w:val="004D1FFB"/>
    <w:rsid w:val="004D2141"/>
    <w:rsid w:val="004D6100"/>
    <w:rsid w:val="004E01A4"/>
    <w:rsid w:val="004E2174"/>
    <w:rsid w:val="004E2DA6"/>
    <w:rsid w:val="004E7E15"/>
    <w:rsid w:val="004F24CE"/>
    <w:rsid w:val="004F334B"/>
    <w:rsid w:val="004F3551"/>
    <w:rsid w:val="004F367F"/>
    <w:rsid w:val="004F3B54"/>
    <w:rsid w:val="004F4756"/>
    <w:rsid w:val="004F57ED"/>
    <w:rsid w:val="00501CB4"/>
    <w:rsid w:val="00503320"/>
    <w:rsid w:val="005042C7"/>
    <w:rsid w:val="00504A14"/>
    <w:rsid w:val="00505562"/>
    <w:rsid w:val="00506C86"/>
    <w:rsid w:val="005100FE"/>
    <w:rsid w:val="00510CD7"/>
    <w:rsid w:val="00511573"/>
    <w:rsid w:val="00513B32"/>
    <w:rsid w:val="00513E2D"/>
    <w:rsid w:val="00513F32"/>
    <w:rsid w:val="0051443A"/>
    <w:rsid w:val="00515176"/>
    <w:rsid w:val="00515618"/>
    <w:rsid w:val="00515DE0"/>
    <w:rsid w:val="005170DE"/>
    <w:rsid w:val="005175E4"/>
    <w:rsid w:val="005201E9"/>
    <w:rsid w:val="00522446"/>
    <w:rsid w:val="00522C98"/>
    <w:rsid w:val="00523CEA"/>
    <w:rsid w:val="00525057"/>
    <w:rsid w:val="00525BB7"/>
    <w:rsid w:val="00527BEC"/>
    <w:rsid w:val="00530C2F"/>
    <w:rsid w:val="005359DF"/>
    <w:rsid w:val="00536559"/>
    <w:rsid w:val="00537149"/>
    <w:rsid w:val="005401D7"/>
    <w:rsid w:val="00542B41"/>
    <w:rsid w:val="00542EE8"/>
    <w:rsid w:val="0054634A"/>
    <w:rsid w:val="00547EFC"/>
    <w:rsid w:val="0055064D"/>
    <w:rsid w:val="00551B9F"/>
    <w:rsid w:val="005529BC"/>
    <w:rsid w:val="00554FEE"/>
    <w:rsid w:val="00555080"/>
    <w:rsid w:val="005571A0"/>
    <w:rsid w:val="005572B2"/>
    <w:rsid w:val="00557595"/>
    <w:rsid w:val="00557712"/>
    <w:rsid w:val="00561293"/>
    <w:rsid w:val="005616E9"/>
    <w:rsid w:val="00562037"/>
    <w:rsid w:val="00562C3D"/>
    <w:rsid w:val="00562D8F"/>
    <w:rsid w:val="005647C8"/>
    <w:rsid w:val="00565FF4"/>
    <w:rsid w:val="00567B2C"/>
    <w:rsid w:val="00567E48"/>
    <w:rsid w:val="0057186F"/>
    <w:rsid w:val="00573220"/>
    <w:rsid w:val="005740E4"/>
    <w:rsid w:val="00575301"/>
    <w:rsid w:val="0057536E"/>
    <w:rsid w:val="00576BFA"/>
    <w:rsid w:val="005771C2"/>
    <w:rsid w:val="00580253"/>
    <w:rsid w:val="005852F3"/>
    <w:rsid w:val="00586866"/>
    <w:rsid w:val="00591219"/>
    <w:rsid w:val="00591B9A"/>
    <w:rsid w:val="00591C2B"/>
    <w:rsid w:val="00591C43"/>
    <w:rsid w:val="00592933"/>
    <w:rsid w:val="00592B7E"/>
    <w:rsid w:val="005945AA"/>
    <w:rsid w:val="00595E89"/>
    <w:rsid w:val="00597072"/>
    <w:rsid w:val="005972DB"/>
    <w:rsid w:val="00597EFE"/>
    <w:rsid w:val="005A063E"/>
    <w:rsid w:val="005A0856"/>
    <w:rsid w:val="005A0A68"/>
    <w:rsid w:val="005A1BE7"/>
    <w:rsid w:val="005A2E88"/>
    <w:rsid w:val="005A35D8"/>
    <w:rsid w:val="005A4079"/>
    <w:rsid w:val="005A483D"/>
    <w:rsid w:val="005A751A"/>
    <w:rsid w:val="005B07B0"/>
    <w:rsid w:val="005B1DAA"/>
    <w:rsid w:val="005B59B5"/>
    <w:rsid w:val="005C09CE"/>
    <w:rsid w:val="005C0BCC"/>
    <w:rsid w:val="005C17EE"/>
    <w:rsid w:val="005C1D27"/>
    <w:rsid w:val="005C22BC"/>
    <w:rsid w:val="005C2881"/>
    <w:rsid w:val="005C29AE"/>
    <w:rsid w:val="005C389B"/>
    <w:rsid w:val="005C759D"/>
    <w:rsid w:val="005C7DCA"/>
    <w:rsid w:val="005C7F84"/>
    <w:rsid w:val="005D02A9"/>
    <w:rsid w:val="005D23C2"/>
    <w:rsid w:val="005D4B1A"/>
    <w:rsid w:val="005D5876"/>
    <w:rsid w:val="005D5E3D"/>
    <w:rsid w:val="005D7BBE"/>
    <w:rsid w:val="005E18B4"/>
    <w:rsid w:val="005E2F47"/>
    <w:rsid w:val="005E5884"/>
    <w:rsid w:val="005E5C1B"/>
    <w:rsid w:val="005F1E6E"/>
    <w:rsid w:val="005F3EE6"/>
    <w:rsid w:val="005F5AE3"/>
    <w:rsid w:val="005F5F63"/>
    <w:rsid w:val="005F78F1"/>
    <w:rsid w:val="006009AC"/>
    <w:rsid w:val="006025EA"/>
    <w:rsid w:val="00604098"/>
    <w:rsid w:val="00604134"/>
    <w:rsid w:val="00604687"/>
    <w:rsid w:val="00605F92"/>
    <w:rsid w:val="00606742"/>
    <w:rsid w:val="00610FA1"/>
    <w:rsid w:val="0061107A"/>
    <w:rsid w:val="00611DD6"/>
    <w:rsid w:val="006137AB"/>
    <w:rsid w:val="00615C98"/>
    <w:rsid w:val="0062121D"/>
    <w:rsid w:val="00621634"/>
    <w:rsid w:val="00624C68"/>
    <w:rsid w:val="0062670A"/>
    <w:rsid w:val="0062779E"/>
    <w:rsid w:val="00627B16"/>
    <w:rsid w:val="00627D68"/>
    <w:rsid w:val="00627FA9"/>
    <w:rsid w:val="00630C4C"/>
    <w:rsid w:val="006313BB"/>
    <w:rsid w:val="0063394D"/>
    <w:rsid w:val="006349B8"/>
    <w:rsid w:val="0063613D"/>
    <w:rsid w:val="00637F90"/>
    <w:rsid w:val="00637FCE"/>
    <w:rsid w:val="00640273"/>
    <w:rsid w:val="00640869"/>
    <w:rsid w:val="006410FF"/>
    <w:rsid w:val="006419FC"/>
    <w:rsid w:val="006420FD"/>
    <w:rsid w:val="00642DE7"/>
    <w:rsid w:val="00642EA2"/>
    <w:rsid w:val="006430BF"/>
    <w:rsid w:val="00644E4B"/>
    <w:rsid w:val="00644EFD"/>
    <w:rsid w:val="006461A8"/>
    <w:rsid w:val="00650072"/>
    <w:rsid w:val="00651A0B"/>
    <w:rsid w:val="0065386E"/>
    <w:rsid w:val="00653DBA"/>
    <w:rsid w:val="006547BF"/>
    <w:rsid w:val="00654E64"/>
    <w:rsid w:val="006553DA"/>
    <w:rsid w:val="00655EF4"/>
    <w:rsid w:val="006579E6"/>
    <w:rsid w:val="006604D6"/>
    <w:rsid w:val="00661CFB"/>
    <w:rsid w:val="00661F37"/>
    <w:rsid w:val="00665674"/>
    <w:rsid w:val="006657D1"/>
    <w:rsid w:val="00666711"/>
    <w:rsid w:val="00666C29"/>
    <w:rsid w:val="00670192"/>
    <w:rsid w:val="00670D12"/>
    <w:rsid w:val="0067323B"/>
    <w:rsid w:val="00673C85"/>
    <w:rsid w:val="00674058"/>
    <w:rsid w:val="00675B21"/>
    <w:rsid w:val="00677AD8"/>
    <w:rsid w:val="0068186D"/>
    <w:rsid w:val="00681BC8"/>
    <w:rsid w:val="006843A7"/>
    <w:rsid w:val="0068702F"/>
    <w:rsid w:val="0068706B"/>
    <w:rsid w:val="00687F23"/>
    <w:rsid w:val="0069380D"/>
    <w:rsid w:val="00693868"/>
    <w:rsid w:val="006944A0"/>
    <w:rsid w:val="006946FC"/>
    <w:rsid w:val="00694B72"/>
    <w:rsid w:val="00696F82"/>
    <w:rsid w:val="00697986"/>
    <w:rsid w:val="006A0304"/>
    <w:rsid w:val="006A2878"/>
    <w:rsid w:val="006A532B"/>
    <w:rsid w:val="006A567C"/>
    <w:rsid w:val="006A7FF1"/>
    <w:rsid w:val="006B1396"/>
    <w:rsid w:val="006B139A"/>
    <w:rsid w:val="006B3748"/>
    <w:rsid w:val="006B6920"/>
    <w:rsid w:val="006B795A"/>
    <w:rsid w:val="006C0665"/>
    <w:rsid w:val="006C081A"/>
    <w:rsid w:val="006C1E5A"/>
    <w:rsid w:val="006C28A5"/>
    <w:rsid w:val="006C2E16"/>
    <w:rsid w:val="006C4CC7"/>
    <w:rsid w:val="006C5643"/>
    <w:rsid w:val="006D10B2"/>
    <w:rsid w:val="006D1497"/>
    <w:rsid w:val="006D39AF"/>
    <w:rsid w:val="006D4504"/>
    <w:rsid w:val="006D528A"/>
    <w:rsid w:val="006D679B"/>
    <w:rsid w:val="006E01FE"/>
    <w:rsid w:val="006E34FC"/>
    <w:rsid w:val="006E432B"/>
    <w:rsid w:val="006E48F6"/>
    <w:rsid w:val="006E596B"/>
    <w:rsid w:val="006E6F35"/>
    <w:rsid w:val="006F437D"/>
    <w:rsid w:val="007030C2"/>
    <w:rsid w:val="007038E7"/>
    <w:rsid w:val="00704D3B"/>
    <w:rsid w:val="0070710B"/>
    <w:rsid w:val="00715F6C"/>
    <w:rsid w:val="00722072"/>
    <w:rsid w:val="00723EED"/>
    <w:rsid w:val="00724A3D"/>
    <w:rsid w:val="0072573C"/>
    <w:rsid w:val="007301AB"/>
    <w:rsid w:val="00731105"/>
    <w:rsid w:val="00732B47"/>
    <w:rsid w:val="007377BA"/>
    <w:rsid w:val="00740379"/>
    <w:rsid w:val="00741FAB"/>
    <w:rsid w:val="0074275B"/>
    <w:rsid w:val="00742F7F"/>
    <w:rsid w:val="0074556B"/>
    <w:rsid w:val="00746CF8"/>
    <w:rsid w:val="00747199"/>
    <w:rsid w:val="00750F92"/>
    <w:rsid w:val="00752A5E"/>
    <w:rsid w:val="00753699"/>
    <w:rsid w:val="0075456C"/>
    <w:rsid w:val="007556BF"/>
    <w:rsid w:val="00756036"/>
    <w:rsid w:val="0076077E"/>
    <w:rsid w:val="00761F97"/>
    <w:rsid w:val="007649DF"/>
    <w:rsid w:val="00765F12"/>
    <w:rsid w:val="00767539"/>
    <w:rsid w:val="00771D71"/>
    <w:rsid w:val="0077404F"/>
    <w:rsid w:val="007741B0"/>
    <w:rsid w:val="007747AF"/>
    <w:rsid w:val="007759F9"/>
    <w:rsid w:val="00776845"/>
    <w:rsid w:val="00781E58"/>
    <w:rsid w:val="00783540"/>
    <w:rsid w:val="007910CF"/>
    <w:rsid w:val="00791CB6"/>
    <w:rsid w:val="00792C6E"/>
    <w:rsid w:val="007930A9"/>
    <w:rsid w:val="00793B47"/>
    <w:rsid w:val="007949A3"/>
    <w:rsid w:val="00795232"/>
    <w:rsid w:val="00796065"/>
    <w:rsid w:val="007963E3"/>
    <w:rsid w:val="007964D5"/>
    <w:rsid w:val="007A05DB"/>
    <w:rsid w:val="007A20C2"/>
    <w:rsid w:val="007A27B4"/>
    <w:rsid w:val="007A3282"/>
    <w:rsid w:val="007A3FAB"/>
    <w:rsid w:val="007A4A0A"/>
    <w:rsid w:val="007A531A"/>
    <w:rsid w:val="007A55F4"/>
    <w:rsid w:val="007A5B90"/>
    <w:rsid w:val="007B0052"/>
    <w:rsid w:val="007B012E"/>
    <w:rsid w:val="007B1779"/>
    <w:rsid w:val="007B1B6F"/>
    <w:rsid w:val="007B3B7A"/>
    <w:rsid w:val="007B3FD6"/>
    <w:rsid w:val="007B43E5"/>
    <w:rsid w:val="007B5A7E"/>
    <w:rsid w:val="007B787A"/>
    <w:rsid w:val="007C1957"/>
    <w:rsid w:val="007C442D"/>
    <w:rsid w:val="007C4991"/>
    <w:rsid w:val="007C4BF3"/>
    <w:rsid w:val="007C59BD"/>
    <w:rsid w:val="007C7487"/>
    <w:rsid w:val="007D131E"/>
    <w:rsid w:val="007D27AD"/>
    <w:rsid w:val="007D44CA"/>
    <w:rsid w:val="007D52EB"/>
    <w:rsid w:val="007D5B33"/>
    <w:rsid w:val="007E031F"/>
    <w:rsid w:val="007E1F97"/>
    <w:rsid w:val="007E27FA"/>
    <w:rsid w:val="007E6A71"/>
    <w:rsid w:val="007F2A2A"/>
    <w:rsid w:val="007F7683"/>
    <w:rsid w:val="007F78A3"/>
    <w:rsid w:val="00800DB6"/>
    <w:rsid w:val="0080231F"/>
    <w:rsid w:val="0080253B"/>
    <w:rsid w:val="00805009"/>
    <w:rsid w:val="0080518D"/>
    <w:rsid w:val="008052C7"/>
    <w:rsid w:val="00805C45"/>
    <w:rsid w:val="00806E24"/>
    <w:rsid w:val="0080760B"/>
    <w:rsid w:val="008119FA"/>
    <w:rsid w:val="00812217"/>
    <w:rsid w:val="00812DFD"/>
    <w:rsid w:val="008157D4"/>
    <w:rsid w:val="00815AAE"/>
    <w:rsid w:val="00816994"/>
    <w:rsid w:val="0082041D"/>
    <w:rsid w:val="0082042C"/>
    <w:rsid w:val="00825A7D"/>
    <w:rsid w:val="00825E00"/>
    <w:rsid w:val="0082602A"/>
    <w:rsid w:val="00826620"/>
    <w:rsid w:val="00826A6C"/>
    <w:rsid w:val="008271C4"/>
    <w:rsid w:val="00827947"/>
    <w:rsid w:val="0083032E"/>
    <w:rsid w:val="00830D5B"/>
    <w:rsid w:val="00831870"/>
    <w:rsid w:val="00832DD5"/>
    <w:rsid w:val="00833C3D"/>
    <w:rsid w:val="00833CEE"/>
    <w:rsid w:val="00835C14"/>
    <w:rsid w:val="00837462"/>
    <w:rsid w:val="00841833"/>
    <w:rsid w:val="00841D69"/>
    <w:rsid w:val="00842DCA"/>
    <w:rsid w:val="00845D40"/>
    <w:rsid w:val="0084668A"/>
    <w:rsid w:val="0085053F"/>
    <w:rsid w:val="00853ADD"/>
    <w:rsid w:val="008542A9"/>
    <w:rsid w:val="00856B03"/>
    <w:rsid w:val="00856F15"/>
    <w:rsid w:val="00861803"/>
    <w:rsid w:val="008631DA"/>
    <w:rsid w:val="00863ADB"/>
    <w:rsid w:val="0087217D"/>
    <w:rsid w:val="008721F0"/>
    <w:rsid w:val="00874E7A"/>
    <w:rsid w:val="00875AA5"/>
    <w:rsid w:val="00877E1D"/>
    <w:rsid w:val="008806C2"/>
    <w:rsid w:val="00881ECA"/>
    <w:rsid w:val="00882279"/>
    <w:rsid w:val="008822F5"/>
    <w:rsid w:val="00882E1F"/>
    <w:rsid w:val="00885206"/>
    <w:rsid w:val="008861EB"/>
    <w:rsid w:val="00887286"/>
    <w:rsid w:val="00890310"/>
    <w:rsid w:val="0089049D"/>
    <w:rsid w:val="00891023"/>
    <w:rsid w:val="0089215E"/>
    <w:rsid w:val="0089257F"/>
    <w:rsid w:val="0089507B"/>
    <w:rsid w:val="008957A3"/>
    <w:rsid w:val="00895EC1"/>
    <w:rsid w:val="00895EFC"/>
    <w:rsid w:val="008979D8"/>
    <w:rsid w:val="008A119F"/>
    <w:rsid w:val="008A435F"/>
    <w:rsid w:val="008A6CF1"/>
    <w:rsid w:val="008A72C6"/>
    <w:rsid w:val="008A7C01"/>
    <w:rsid w:val="008B2C1F"/>
    <w:rsid w:val="008B3FAA"/>
    <w:rsid w:val="008B4227"/>
    <w:rsid w:val="008B4898"/>
    <w:rsid w:val="008B6A83"/>
    <w:rsid w:val="008B7BCA"/>
    <w:rsid w:val="008C19F3"/>
    <w:rsid w:val="008C20C1"/>
    <w:rsid w:val="008C2565"/>
    <w:rsid w:val="008C2A9F"/>
    <w:rsid w:val="008C315B"/>
    <w:rsid w:val="008C6CEB"/>
    <w:rsid w:val="008D0811"/>
    <w:rsid w:val="008D2BF4"/>
    <w:rsid w:val="008D326C"/>
    <w:rsid w:val="008D5192"/>
    <w:rsid w:val="008D527D"/>
    <w:rsid w:val="008D53F2"/>
    <w:rsid w:val="008D674E"/>
    <w:rsid w:val="008D6B4D"/>
    <w:rsid w:val="008D6EF9"/>
    <w:rsid w:val="008E081F"/>
    <w:rsid w:val="008E2E6A"/>
    <w:rsid w:val="008E38E4"/>
    <w:rsid w:val="008E676D"/>
    <w:rsid w:val="008F4059"/>
    <w:rsid w:val="008F41E2"/>
    <w:rsid w:val="008F63A6"/>
    <w:rsid w:val="008F67EC"/>
    <w:rsid w:val="0090049C"/>
    <w:rsid w:val="009009EE"/>
    <w:rsid w:val="0090122B"/>
    <w:rsid w:val="00901461"/>
    <w:rsid w:val="0090289E"/>
    <w:rsid w:val="009028FB"/>
    <w:rsid w:val="00905630"/>
    <w:rsid w:val="00905B14"/>
    <w:rsid w:val="00906091"/>
    <w:rsid w:val="0090776F"/>
    <w:rsid w:val="0091246B"/>
    <w:rsid w:val="00912671"/>
    <w:rsid w:val="00912C20"/>
    <w:rsid w:val="0091799A"/>
    <w:rsid w:val="0092063F"/>
    <w:rsid w:val="009212A6"/>
    <w:rsid w:val="00921F15"/>
    <w:rsid w:val="00923236"/>
    <w:rsid w:val="009238CD"/>
    <w:rsid w:val="009239BB"/>
    <w:rsid w:val="00925708"/>
    <w:rsid w:val="0092669B"/>
    <w:rsid w:val="00926D8E"/>
    <w:rsid w:val="00927C34"/>
    <w:rsid w:val="009309D7"/>
    <w:rsid w:val="00932084"/>
    <w:rsid w:val="00932A13"/>
    <w:rsid w:val="00934C5A"/>
    <w:rsid w:val="00935366"/>
    <w:rsid w:val="00935722"/>
    <w:rsid w:val="00937E73"/>
    <w:rsid w:val="00940047"/>
    <w:rsid w:val="009428E4"/>
    <w:rsid w:val="00942F62"/>
    <w:rsid w:val="00946027"/>
    <w:rsid w:val="0094675F"/>
    <w:rsid w:val="009468FD"/>
    <w:rsid w:val="00951404"/>
    <w:rsid w:val="009528C5"/>
    <w:rsid w:val="00954561"/>
    <w:rsid w:val="0096068B"/>
    <w:rsid w:val="0096149D"/>
    <w:rsid w:val="0096187F"/>
    <w:rsid w:val="00961EC1"/>
    <w:rsid w:val="00962190"/>
    <w:rsid w:val="00964094"/>
    <w:rsid w:val="0096468E"/>
    <w:rsid w:val="00966AA7"/>
    <w:rsid w:val="0096710E"/>
    <w:rsid w:val="00967F92"/>
    <w:rsid w:val="009709D4"/>
    <w:rsid w:val="00970FDD"/>
    <w:rsid w:val="00971125"/>
    <w:rsid w:val="009717E7"/>
    <w:rsid w:val="00972EA5"/>
    <w:rsid w:val="00972F77"/>
    <w:rsid w:val="0097396E"/>
    <w:rsid w:val="00974206"/>
    <w:rsid w:val="00975609"/>
    <w:rsid w:val="00975D8F"/>
    <w:rsid w:val="00976BF7"/>
    <w:rsid w:val="009776AB"/>
    <w:rsid w:val="00980202"/>
    <w:rsid w:val="00980763"/>
    <w:rsid w:val="00980F17"/>
    <w:rsid w:val="0098216C"/>
    <w:rsid w:val="00983CE0"/>
    <w:rsid w:val="00984212"/>
    <w:rsid w:val="00985B24"/>
    <w:rsid w:val="00986C84"/>
    <w:rsid w:val="00986E37"/>
    <w:rsid w:val="0099099C"/>
    <w:rsid w:val="00990EEE"/>
    <w:rsid w:val="009922E4"/>
    <w:rsid w:val="00992917"/>
    <w:rsid w:val="00993543"/>
    <w:rsid w:val="009942E3"/>
    <w:rsid w:val="00994688"/>
    <w:rsid w:val="00994E8D"/>
    <w:rsid w:val="00995582"/>
    <w:rsid w:val="0099578C"/>
    <w:rsid w:val="00997279"/>
    <w:rsid w:val="009A132D"/>
    <w:rsid w:val="009A22A3"/>
    <w:rsid w:val="009A3FAE"/>
    <w:rsid w:val="009A564D"/>
    <w:rsid w:val="009A5B90"/>
    <w:rsid w:val="009A7E6B"/>
    <w:rsid w:val="009B0A3F"/>
    <w:rsid w:val="009B0B5B"/>
    <w:rsid w:val="009B0C7C"/>
    <w:rsid w:val="009B406A"/>
    <w:rsid w:val="009B7F44"/>
    <w:rsid w:val="009C070A"/>
    <w:rsid w:val="009C5A29"/>
    <w:rsid w:val="009C6EC5"/>
    <w:rsid w:val="009D2CC9"/>
    <w:rsid w:val="009D31F6"/>
    <w:rsid w:val="009D33B3"/>
    <w:rsid w:val="009D351C"/>
    <w:rsid w:val="009E1907"/>
    <w:rsid w:val="009E1B33"/>
    <w:rsid w:val="009E2670"/>
    <w:rsid w:val="009E2985"/>
    <w:rsid w:val="009E5AC4"/>
    <w:rsid w:val="009E5F8B"/>
    <w:rsid w:val="009E61A8"/>
    <w:rsid w:val="009E61AC"/>
    <w:rsid w:val="009E62DB"/>
    <w:rsid w:val="009E68C9"/>
    <w:rsid w:val="009F019B"/>
    <w:rsid w:val="009F0A8E"/>
    <w:rsid w:val="009F0B98"/>
    <w:rsid w:val="009F1551"/>
    <w:rsid w:val="009F36EB"/>
    <w:rsid w:val="009F43BA"/>
    <w:rsid w:val="009F728D"/>
    <w:rsid w:val="009F7589"/>
    <w:rsid w:val="00A01A93"/>
    <w:rsid w:val="00A033C3"/>
    <w:rsid w:val="00A03821"/>
    <w:rsid w:val="00A10230"/>
    <w:rsid w:val="00A1038C"/>
    <w:rsid w:val="00A123CE"/>
    <w:rsid w:val="00A136A7"/>
    <w:rsid w:val="00A13CB1"/>
    <w:rsid w:val="00A13F9D"/>
    <w:rsid w:val="00A14D43"/>
    <w:rsid w:val="00A1621E"/>
    <w:rsid w:val="00A176A2"/>
    <w:rsid w:val="00A17968"/>
    <w:rsid w:val="00A203D7"/>
    <w:rsid w:val="00A24074"/>
    <w:rsid w:val="00A24A41"/>
    <w:rsid w:val="00A26A4F"/>
    <w:rsid w:val="00A27E28"/>
    <w:rsid w:val="00A33FD4"/>
    <w:rsid w:val="00A3485E"/>
    <w:rsid w:val="00A35BF7"/>
    <w:rsid w:val="00A37723"/>
    <w:rsid w:val="00A37BF2"/>
    <w:rsid w:val="00A42666"/>
    <w:rsid w:val="00A43FC0"/>
    <w:rsid w:val="00A44F39"/>
    <w:rsid w:val="00A4564B"/>
    <w:rsid w:val="00A46111"/>
    <w:rsid w:val="00A464EC"/>
    <w:rsid w:val="00A508C8"/>
    <w:rsid w:val="00A50FFE"/>
    <w:rsid w:val="00A518A5"/>
    <w:rsid w:val="00A52E09"/>
    <w:rsid w:val="00A5487D"/>
    <w:rsid w:val="00A55993"/>
    <w:rsid w:val="00A56BE1"/>
    <w:rsid w:val="00A5710A"/>
    <w:rsid w:val="00A601D9"/>
    <w:rsid w:val="00A63122"/>
    <w:rsid w:val="00A63697"/>
    <w:rsid w:val="00A63C47"/>
    <w:rsid w:val="00A660F2"/>
    <w:rsid w:val="00A661EC"/>
    <w:rsid w:val="00A71152"/>
    <w:rsid w:val="00A72169"/>
    <w:rsid w:val="00A80602"/>
    <w:rsid w:val="00A80AB3"/>
    <w:rsid w:val="00A8149E"/>
    <w:rsid w:val="00A81597"/>
    <w:rsid w:val="00A82E07"/>
    <w:rsid w:val="00A8498E"/>
    <w:rsid w:val="00A871B9"/>
    <w:rsid w:val="00A90B65"/>
    <w:rsid w:val="00A95C0F"/>
    <w:rsid w:val="00A95CDA"/>
    <w:rsid w:val="00A96167"/>
    <w:rsid w:val="00A96B7F"/>
    <w:rsid w:val="00A96E5E"/>
    <w:rsid w:val="00A97453"/>
    <w:rsid w:val="00AA1561"/>
    <w:rsid w:val="00AA4E22"/>
    <w:rsid w:val="00AB2977"/>
    <w:rsid w:val="00AB5505"/>
    <w:rsid w:val="00AB5D86"/>
    <w:rsid w:val="00AB6D1A"/>
    <w:rsid w:val="00AB7F89"/>
    <w:rsid w:val="00AC0A11"/>
    <w:rsid w:val="00AC3100"/>
    <w:rsid w:val="00AC359D"/>
    <w:rsid w:val="00AC35D5"/>
    <w:rsid w:val="00AC4658"/>
    <w:rsid w:val="00AC5CBB"/>
    <w:rsid w:val="00AC705C"/>
    <w:rsid w:val="00AD211F"/>
    <w:rsid w:val="00AD2367"/>
    <w:rsid w:val="00AD2EC3"/>
    <w:rsid w:val="00AD3BAE"/>
    <w:rsid w:val="00AD5099"/>
    <w:rsid w:val="00AD5B7E"/>
    <w:rsid w:val="00AD72C0"/>
    <w:rsid w:val="00AE10E4"/>
    <w:rsid w:val="00AE2196"/>
    <w:rsid w:val="00AE2CE2"/>
    <w:rsid w:val="00AE5F07"/>
    <w:rsid w:val="00AE5F55"/>
    <w:rsid w:val="00AF1F6F"/>
    <w:rsid w:val="00AF2053"/>
    <w:rsid w:val="00AF2BCF"/>
    <w:rsid w:val="00AF5A3F"/>
    <w:rsid w:val="00AF5B62"/>
    <w:rsid w:val="00AF7359"/>
    <w:rsid w:val="00AF77CF"/>
    <w:rsid w:val="00B03F65"/>
    <w:rsid w:val="00B058EE"/>
    <w:rsid w:val="00B07479"/>
    <w:rsid w:val="00B1016D"/>
    <w:rsid w:val="00B103E5"/>
    <w:rsid w:val="00B123FF"/>
    <w:rsid w:val="00B135EC"/>
    <w:rsid w:val="00B1454C"/>
    <w:rsid w:val="00B16019"/>
    <w:rsid w:val="00B175E9"/>
    <w:rsid w:val="00B20034"/>
    <w:rsid w:val="00B20377"/>
    <w:rsid w:val="00B21A67"/>
    <w:rsid w:val="00B22372"/>
    <w:rsid w:val="00B22C44"/>
    <w:rsid w:val="00B22FBE"/>
    <w:rsid w:val="00B2353B"/>
    <w:rsid w:val="00B25085"/>
    <w:rsid w:val="00B25BD5"/>
    <w:rsid w:val="00B2643F"/>
    <w:rsid w:val="00B302C5"/>
    <w:rsid w:val="00B30580"/>
    <w:rsid w:val="00B30AB2"/>
    <w:rsid w:val="00B30DFA"/>
    <w:rsid w:val="00B30F61"/>
    <w:rsid w:val="00B3331B"/>
    <w:rsid w:val="00B36689"/>
    <w:rsid w:val="00B378E4"/>
    <w:rsid w:val="00B37908"/>
    <w:rsid w:val="00B37F0F"/>
    <w:rsid w:val="00B404D3"/>
    <w:rsid w:val="00B41FD1"/>
    <w:rsid w:val="00B42113"/>
    <w:rsid w:val="00B424CB"/>
    <w:rsid w:val="00B4255B"/>
    <w:rsid w:val="00B47E4A"/>
    <w:rsid w:val="00B50E32"/>
    <w:rsid w:val="00B52308"/>
    <w:rsid w:val="00B5416F"/>
    <w:rsid w:val="00B54C5D"/>
    <w:rsid w:val="00B56230"/>
    <w:rsid w:val="00B5707B"/>
    <w:rsid w:val="00B572D5"/>
    <w:rsid w:val="00B5740E"/>
    <w:rsid w:val="00B60712"/>
    <w:rsid w:val="00B6128D"/>
    <w:rsid w:val="00B6200F"/>
    <w:rsid w:val="00B64D12"/>
    <w:rsid w:val="00B65593"/>
    <w:rsid w:val="00B66CE9"/>
    <w:rsid w:val="00B676C5"/>
    <w:rsid w:val="00B707BF"/>
    <w:rsid w:val="00B72CA9"/>
    <w:rsid w:val="00B7327B"/>
    <w:rsid w:val="00B75079"/>
    <w:rsid w:val="00B75579"/>
    <w:rsid w:val="00B757D2"/>
    <w:rsid w:val="00B75AC6"/>
    <w:rsid w:val="00B764E7"/>
    <w:rsid w:val="00B77026"/>
    <w:rsid w:val="00B82E46"/>
    <w:rsid w:val="00B82E94"/>
    <w:rsid w:val="00B82FCC"/>
    <w:rsid w:val="00B85E42"/>
    <w:rsid w:val="00B86902"/>
    <w:rsid w:val="00B86E3F"/>
    <w:rsid w:val="00B86E44"/>
    <w:rsid w:val="00B87C56"/>
    <w:rsid w:val="00B93026"/>
    <w:rsid w:val="00B93DDE"/>
    <w:rsid w:val="00B94532"/>
    <w:rsid w:val="00B94DD9"/>
    <w:rsid w:val="00B96BCA"/>
    <w:rsid w:val="00B96C9A"/>
    <w:rsid w:val="00BA012F"/>
    <w:rsid w:val="00BA293A"/>
    <w:rsid w:val="00BA5B46"/>
    <w:rsid w:val="00BB0929"/>
    <w:rsid w:val="00BB1E07"/>
    <w:rsid w:val="00BB1FF4"/>
    <w:rsid w:val="00BB2179"/>
    <w:rsid w:val="00BB2796"/>
    <w:rsid w:val="00BB2992"/>
    <w:rsid w:val="00BB4B54"/>
    <w:rsid w:val="00BB5283"/>
    <w:rsid w:val="00BB735D"/>
    <w:rsid w:val="00BB7D74"/>
    <w:rsid w:val="00BC0587"/>
    <w:rsid w:val="00BC2B47"/>
    <w:rsid w:val="00BC2E84"/>
    <w:rsid w:val="00BC44A0"/>
    <w:rsid w:val="00BC466A"/>
    <w:rsid w:val="00BC4D7E"/>
    <w:rsid w:val="00BC5F98"/>
    <w:rsid w:val="00BC7A63"/>
    <w:rsid w:val="00BD06E7"/>
    <w:rsid w:val="00BD093E"/>
    <w:rsid w:val="00BD13D6"/>
    <w:rsid w:val="00BD1832"/>
    <w:rsid w:val="00BD18F6"/>
    <w:rsid w:val="00BD1955"/>
    <w:rsid w:val="00BD54E4"/>
    <w:rsid w:val="00BD64CA"/>
    <w:rsid w:val="00BD6B0E"/>
    <w:rsid w:val="00BD6DF3"/>
    <w:rsid w:val="00BD6F33"/>
    <w:rsid w:val="00BD7C74"/>
    <w:rsid w:val="00BD7D37"/>
    <w:rsid w:val="00BE34DE"/>
    <w:rsid w:val="00BE629E"/>
    <w:rsid w:val="00BE68AD"/>
    <w:rsid w:val="00BF118E"/>
    <w:rsid w:val="00BF1DF9"/>
    <w:rsid w:val="00BF3FD0"/>
    <w:rsid w:val="00BF5724"/>
    <w:rsid w:val="00BF572B"/>
    <w:rsid w:val="00BF75E4"/>
    <w:rsid w:val="00C0259B"/>
    <w:rsid w:val="00C027E7"/>
    <w:rsid w:val="00C02B02"/>
    <w:rsid w:val="00C03223"/>
    <w:rsid w:val="00C0341A"/>
    <w:rsid w:val="00C03A7E"/>
    <w:rsid w:val="00C067F7"/>
    <w:rsid w:val="00C06DE4"/>
    <w:rsid w:val="00C07135"/>
    <w:rsid w:val="00C12553"/>
    <w:rsid w:val="00C15B8E"/>
    <w:rsid w:val="00C1659D"/>
    <w:rsid w:val="00C203E2"/>
    <w:rsid w:val="00C20A15"/>
    <w:rsid w:val="00C2106B"/>
    <w:rsid w:val="00C22940"/>
    <w:rsid w:val="00C247BD"/>
    <w:rsid w:val="00C27DAB"/>
    <w:rsid w:val="00C27FAF"/>
    <w:rsid w:val="00C30779"/>
    <w:rsid w:val="00C32A4F"/>
    <w:rsid w:val="00C34C19"/>
    <w:rsid w:val="00C35CEC"/>
    <w:rsid w:val="00C36B63"/>
    <w:rsid w:val="00C412E0"/>
    <w:rsid w:val="00C41689"/>
    <w:rsid w:val="00C41735"/>
    <w:rsid w:val="00C43AA4"/>
    <w:rsid w:val="00C43E02"/>
    <w:rsid w:val="00C471DD"/>
    <w:rsid w:val="00C47D6B"/>
    <w:rsid w:val="00C47FA2"/>
    <w:rsid w:val="00C50410"/>
    <w:rsid w:val="00C50B9E"/>
    <w:rsid w:val="00C50F1D"/>
    <w:rsid w:val="00C5220C"/>
    <w:rsid w:val="00C535F3"/>
    <w:rsid w:val="00C53A67"/>
    <w:rsid w:val="00C55384"/>
    <w:rsid w:val="00C55E29"/>
    <w:rsid w:val="00C560AC"/>
    <w:rsid w:val="00C6056B"/>
    <w:rsid w:val="00C60FF1"/>
    <w:rsid w:val="00C6202F"/>
    <w:rsid w:val="00C6255B"/>
    <w:rsid w:val="00C6555E"/>
    <w:rsid w:val="00C671E4"/>
    <w:rsid w:val="00C67631"/>
    <w:rsid w:val="00C71580"/>
    <w:rsid w:val="00C721C2"/>
    <w:rsid w:val="00C73AA0"/>
    <w:rsid w:val="00C751D1"/>
    <w:rsid w:val="00C77B54"/>
    <w:rsid w:val="00C80330"/>
    <w:rsid w:val="00C80D50"/>
    <w:rsid w:val="00C82FDF"/>
    <w:rsid w:val="00C832FC"/>
    <w:rsid w:val="00C8402E"/>
    <w:rsid w:val="00C85BBE"/>
    <w:rsid w:val="00C875EE"/>
    <w:rsid w:val="00C876D4"/>
    <w:rsid w:val="00C90038"/>
    <w:rsid w:val="00C93963"/>
    <w:rsid w:val="00C94034"/>
    <w:rsid w:val="00C94A2D"/>
    <w:rsid w:val="00C950EA"/>
    <w:rsid w:val="00C967F4"/>
    <w:rsid w:val="00C96A33"/>
    <w:rsid w:val="00C97B78"/>
    <w:rsid w:val="00CA0FAF"/>
    <w:rsid w:val="00CA2264"/>
    <w:rsid w:val="00CA2E2C"/>
    <w:rsid w:val="00CA6A0B"/>
    <w:rsid w:val="00CA70FF"/>
    <w:rsid w:val="00CB218A"/>
    <w:rsid w:val="00CB26C0"/>
    <w:rsid w:val="00CC1F89"/>
    <w:rsid w:val="00CC3A8A"/>
    <w:rsid w:val="00CC46E5"/>
    <w:rsid w:val="00CC5F81"/>
    <w:rsid w:val="00CD028C"/>
    <w:rsid w:val="00CD095D"/>
    <w:rsid w:val="00CD0A13"/>
    <w:rsid w:val="00CD19DE"/>
    <w:rsid w:val="00CD1AEC"/>
    <w:rsid w:val="00CD2C1E"/>
    <w:rsid w:val="00CD31DD"/>
    <w:rsid w:val="00CD516E"/>
    <w:rsid w:val="00CD5F8D"/>
    <w:rsid w:val="00CD6BA0"/>
    <w:rsid w:val="00CD7D2B"/>
    <w:rsid w:val="00CE0B0C"/>
    <w:rsid w:val="00CE0FF2"/>
    <w:rsid w:val="00CE1164"/>
    <w:rsid w:val="00CE2009"/>
    <w:rsid w:val="00CE2F19"/>
    <w:rsid w:val="00CE33EC"/>
    <w:rsid w:val="00CE4298"/>
    <w:rsid w:val="00CE519A"/>
    <w:rsid w:val="00CE6E97"/>
    <w:rsid w:val="00CE717B"/>
    <w:rsid w:val="00CF0593"/>
    <w:rsid w:val="00CF1C18"/>
    <w:rsid w:val="00CF39F8"/>
    <w:rsid w:val="00CF41A5"/>
    <w:rsid w:val="00CF44DA"/>
    <w:rsid w:val="00CF6003"/>
    <w:rsid w:val="00CF6649"/>
    <w:rsid w:val="00CF6D42"/>
    <w:rsid w:val="00CF72B1"/>
    <w:rsid w:val="00CF7AF0"/>
    <w:rsid w:val="00D00382"/>
    <w:rsid w:val="00D01F93"/>
    <w:rsid w:val="00D02C81"/>
    <w:rsid w:val="00D040B2"/>
    <w:rsid w:val="00D06D95"/>
    <w:rsid w:val="00D07595"/>
    <w:rsid w:val="00D075A1"/>
    <w:rsid w:val="00D11FB9"/>
    <w:rsid w:val="00D12F8D"/>
    <w:rsid w:val="00D13A87"/>
    <w:rsid w:val="00D163E3"/>
    <w:rsid w:val="00D16B53"/>
    <w:rsid w:val="00D173B7"/>
    <w:rsid w:val="00D205D5"/>
    <w:rsid w:val="00D207D1"/>
    <w:rsid w:val="00D21A06"/>
    <w:rsid w:val="00D2622C"/>
    <w:rsid w:val="00D268AF"/>
    <w:rsid w:val="00D2781D"/>
    <w:rsid w:val="00D30DC9"/>
    <w:rsid w:val="00D33712"/>
    <w:rsid w:val="00D35220"/>
    <w:rsid w:val="00D35BE9"/>
    <w:rsid w:val="00D41234"/>
    <w:rsid w:val="00D43F8E"/>
    <w:rsid w:val="00D44199"/>
    <w:rsid w:val="00D44C51"/>
    <w:rsid w:val="00D4722D"/>
    <w:rsid w:val="00D4785D"/>
    <w:rsid w:val="00D51B79"/>
    <w:rsid w:val="00D54E42"/>
    <w:rsid w:val="00D55021"/>
    <w:rsid w:val="00D55A5F"/>
    <w:rsid w:val="00D571CF"/>
    <w:rsid w:val="00D576A4"/>
    <w:rsid w:val="00D6025E"/>
    <w:rsid w:val="00D610B3"/>
    <w:rsid w:val="00D61DDC"/>
    <w:rsid w:val="00D6402E"/>
    <w:rsid w:val="00D64B3C"/>
    <w:rsid w:val="00D65052"/>
    <w:rsid w:val="00D6560C"/>
    <w:rsid w:val="00D65A4E"/>
    <w:rsid w:val="00D67DAB"/>
    <w:rsid w:val="00D70F78"/>
    <w:rsid w:val="00D7175E"/>
    <w:rsid w:val="00D76116"/>
    <w:rsid w:val="00D770C1"/>
    <w:rsid w:val="00D77200"/>
    <w:rsid w:val="00D84A83"/>
    <w:rsid w:val="00D84B8A"/>
    <w:rsid w:val="00D85D60"/>
    <w:rsid w:val="00D91E72"/>
    <w:rsid w:val="00D920C7"/>
    <w:rsid w:val="00D92E8D"/>
    <w:rsid w:val="00D932E3"/>
    <w:rsid w:val="00D93DE2"/>
    <w:rsid w:val="00D944AF"/>
    <w:rsid w:val="00D94975"/>
    <w:rsid w:val="00D95509"/>
    <w:rsid w:val="00D95D38"/>
    <w:rsid w:val="00DA0280"/>
    <w:rsid w:val="00DA1F77"/>
    <w:rsid w:val="00DA2182"/>
    <w:rsid w:val="00DA35D6"/>
    <w:rsid w:val="00DA4E63"/>
    <w:rsid w:val="00DA5D4E"/>
    <w:rsid w:val="00DA615E"/>
    <w:rsid w:val="00DA6BD1"/>
    <w:rsid w:val="00DA6E12"/>
    <w:rsid w:val="00DB3161"/>
    <w:rsid w:val="00DB36A9"/>
    <w:rsid w:val="00DB4719"/>
    <w:rsid w:val="00DB619C"/>
    <w:rsid w:val="00DB6C2D"/>
    <w:rsid w:val="00DC0886"/>
    <w:rsid w:val="00DC0F47"/>
    <w:rsid w:val="00DC266E"/>
    <w:rsid w:val="00DC4A27"/>
    <w:rsid w:val="00DC5686"/>
    <w:rsid w:val="00DC5924"/>
    <w:rsid w:val="00DC65D6"/>
    <w:rsid w:val="00DC66D9"/>
    <w:rsid w:val="00DC6CA2"/>
    <w:rsid w:val="00DD0F22"/>
    <w:rsid w:val="00DD2AE0"/>
    <w:rsid w:val="00DD4871"/>
    <w:rsid w:val="00DD4F8E"/>
    <w:rsid w:val="00DD5125"/>
    <w:rsid w:val="00DD76DC"/>
    <w:rsid w:val="00DE384A"/>
    <w:rsid w:val="00DE3BCB"/>
    <w:rsid w:val="00DE6522"/>
    <w:rsid w:val="00DE6C47"/>
    <w:rsid w:val="00DE72D8"/>
    <w:rsid w:val="00DF01B5"/>
    <w:rsid w:val="00DF03A9"/>
    <w:rsid w:val="00DF10A8"/>
    <w:rsid w:val="00DF1506"/>
    <w:rsid w:val="00DF3686"/>
    <w:rsid w:val="00DF4BE1"/>
    <w:rsid w:val="00DF4C8B"/>
    <w:rsid w:val="00DF4F2A"/>
    <w:rsid w:val="00DF6086"/>
    <w:rsid w:val="00DF6A9D"/>
    <w:rsid w:val="00E003BA"/>
    <w:rsid w:val="00E00C52"/>
    <w:rsid w:val="00E03F12"/>
    <w:rsid w:val="00E125C7"/>
    <w:rsid w:val="00E13382"/>
    <w:rsid w:val="00E1487D"/>
    <w:rsid w:val="00E16116"/>
    <w:rsid w:val="00E16ACA"/>
    <w:rsid w:val="00E22381"/>
    <w:rsid w:val="00E22BF6"/>
    <w:rsid w:val="00E23506"/>
    <w:rsid w:val="00E235BA"/>
    <w:rsid w:val="00E254FD"/>
    <w:rsid w:val="00E263F4"/>
    <w:rsid w:val="00E26DF7"/>
    <w:rsid w:val="00E30D2C"/>
    <w:rsid w:val="00E37756"/>
    <w:rsid w:val="00E3787D"/>
    <w:rsid w:val="00E379A9"/>
    <w:rsid w:val="00E4093C"/>
    <w:rsid w:val="00E40964"/>
    <w:rsid w:val="00E40D6B"/>
    <w:rsid w:val="00E40E6E"/>
    <w:rsid w:val="00E426DE"/>
    <w:rsid w:val="00E4290F"/>
    <w:rsid w:val="00E47482"/>
    <w:rsid w:val="00E50138"/>
    <w:rsid w:val="00E50466"/>
    <w:rsid w:val="00E50E55"/>
    <w:rsid w:val="00E520C8"/>
    <w:rsid w:val="00E530D1"/>
    <w:rsid w:val="00E536AF"/>
    <w:rsid w:val="00E54820"/>
    <w:rsid w:val="00E55A6C"/>
    <w:rsid w:val="00E55F5D"/>
    <w:rsid w:val="00E62079"/>
    <w:rsid w:val="00E62F65"/>
    <w:rsid w:val="00E6319E"/>
    <w:rsid w:val="00E63265"/>
    <w:rsid w:val="00E6423E"/>
    <w:rsid w:val="00E65ACA"/>
    <w:rsid w:val="00E66469"/>
    <w:rsid w:val="00E673D5"/>
    <w:rsid w:val="00E67B16"/>
    <w:rsid w:val="00E7109E"/>
    <w:rsid w:val="00E723D0"/>
    <w:rsid w:val="00E736D9"/>
    <w:rsid w:val="00E75412"/>
    <w:rsid w:val="00E7547E"/>
    <w:rsid w:val="00E755FC"/>
    <w:rsid w:val="00E756CB"/>
    <w:rsid w:val="00E7659F"/>
    <w:rsid w:val="00E8056C"/>
    <w:rsid w:val="00E8216E"/>
    <w:rsid w:val="00E832E4"/>
    <w:rsid w:val="00E86998"/>
    <w:rsid w:val="00E90182"/>
    <w:rsid w:val="00E90D14"/>
    <w:rsid w:val="00E92924"/>
    <w:rsid w:val="00E94A5C"/>
    <w:rsid w:val="00E966BB"/>
    <w:rsid w:val="00E96B47"/>
    <w:rsid w:val="00EA0BB2"/>
    <w:rsid w:val="00EA1961"/>
    <w:rsid w:val="00EA34C9"/>
    <w:rsid w:val="00EA3517"/>
    <w:rsid w:val="00EA3FFF"/>
    <w:rsid w:val="00EA4256"/>
    <w:rsid w:val="00EA4F55"/>
    <w:rsid w:val="00EA6E2F"/>
    <w:rsid w:val="00EA6F24"/>
    <w:rsid w:val="00EA7932"/>
    <w:rsid w:val="00EA7A8F"/>
    <w:rsid w:val="00EB1317"/>
    <w:rsid w:val="00EB1547"/>
    <w:rsid w:val="00EB16AE"/>
    <w:rsid w:val="00EB1C53"/>
    <w:rsid w:val="00EB227F"/>
    <w:rsid w:val="00EB23D3"/>
    <w:rsid w:val="00EB48E6"/>
    <w:rsid w:val="00EB49E5"/>
    <w:rsid w:val="00EC382E"/>
    <w:rsid w:val="00ED06C5"/>
    <w:rsid w:val="00ED0A3A"/>
    <w:rsid w:val="00ED2DEF"/>
    <w:rsid w:val="00ED58D9"/>
    <w:rsid w:val="00ED6F14"/>
    <w:rsid w:val="00ED70E4"/>
    <w:rsid w:val="00EE1505"/>
    <w:rsid w:val="00EE6E1B"/>
    <w:rsid w:val="00EE7D54"/>
    <w:rsid w:val="00EF1C61"/>
    <w:rsid w:val="00EF22F3"/>
    <w:rsid w:val="00EF27DA"/>
    <w:rsid w:val="00EF354A"/>
    <w:rsid w:val="00EF39A5"/>
    <w:rsid w:val="00EF478A"/>
    <w:rsid w:val="00F00260"/>
    <w:rsid w:val="00F01E58"/>
    <w:rsid w:val="00F043BD"/>
    <w:rsid w:val="00F0506E"/>
    <w:rsid w:val="00F05A65"/>
    <w:rsid w:val="00F07E3A"/>
    <w:rsid w:val="00F128FD"/>
    <w:rsid w:val="00F137FE"/>
    <w:rsid w:val="00F13B8D"/>
    <w:rsid w:val="00F14CB1"/>
    <w:rsid w:val="00F16292"/>
    <w:rsid w:val="00F20493"/>
    <w:rsid w:val="00F2065B"/>
    <w:rsid w:val="00F23ABE"/>
    <w:rsid w:val="00F24F2B"/>
    <w:rsid w:val="00F254C6"/>
    <w:rsid w:val="00F255EF"/>
    <w:rsid w:val="00F30819"/>
    <w:rsid w:val="00F308B6"/>
    <w:rsid w:val="00F314A1"/>
    <w:rsid w:val="00F31681"/>
    <w:rsid w:val="00F32519"/>
    <w:rsid w:val="00F32EBB"/>
    <w:rsid w:val="00F33AD9"/>
    <w:rsid w:val="00F34CCB"/>
    <w:rsid w:val="00F3728C"/>
    <w:rsid w:val="00F376C2"/>
    <w:rsid w:val="00F40618"/>
    <w:rsid w:val="00F40F5C"/>
    <w:rsid w:val="00F414EB"/>
    <w:rsid w:val="00F43278"/>
    <w:rsid w:val="00F469DA"/>
    <w:rsid w:val="00F47EF6"/>
    <w:rsid w:val="00F51967"/>
    <w:rsid w:val="00F51FFC"/>
    <w:rsid w:val="00F53496"/>
    <w:rsid w:val="00F53A00"/>
    <w:rsid w:val="00F53BA9"/>
    <w:rsid w:val="00F55A1D"/>
    <w:rsid w:val="00F55BE0"/>
    <w:rsid w:val="00F55C5D"/>
    <w:rsid w:val="00F5721E"/>
    <w:rsid w:val="00F57E32"/>
    <w:rsid w:val="00F60958"/>
    <w:rsid w:val="00F60B5B"/>
    <w:rsid w:val="00F65550"/>
    <w:rsid w:val="00F702BC"/>
    <w:rsid w:val="00F7102F"/>
    <w:rsid w:val="00F71B72"/>
    <w:rsid w:val="00F72ADC"/>
    <w:rsid w:val="00F776F6"/>
    <w:rsid w:val="00F81BC0"/>
    <w:rsid w:val="00F8617C"/>
    <w:rsid w:val="00F872AB"/>
    <w:rsid w:val="00F91ADD"/>
    <w:rsid w:val="00F91E27"/>
    <w:rsid w:val="00F92C57"/>
    <w:rsid w:val="00F938D3"/>
    <w:rsid w:val="00F95844"/>
    <w:rsid w:val="00FA03AB"/>
    <w:rsid w:val="00FA07FE"/>
    <w:rsid w:val="00FA09C1"/>
    <w:rsid w:val="00FA3755"/>
    <w:rsid w:val="00FA4930"/>
    <w:rsid w:val="00FA4CAC"/>
    <w:rsid w:val="00FA5B2A"/>
    <w:rsid w:val="00FA5F6F"/>
    <w:rsid w:val="00FA7302"/>
    <w:rsid w:val="00FB08AB"/>
    <w:rsid w:val="00FB08DF"/>
    <w:rsid w:val="00FB2549"/>
    <w:rsid w:val="00FB5B2C"/>
    <w:rsid w:val="00FB6ADF"/>
    <w:rsid w:val="00FB6F0F"/>
    <w:rsid w:val="00FB7165"/>
    <w:rsid w:val="00FB718D"/>
    <w:rsid w:val="00FC2DA7"/>
    <w:rsid w:val="00FC3EF5"/>
    <w:rsid w:val="00FC4DD6"/>
    <w:rsid w:val="00FC6469"/>
    <w:rsid w:val="00FC6805"/>
    <w:rsid w:val="00FC76D5"/>
    <w:rsid w:val="00FD254D"/>
    <w:rsid w:val="00FD3535"/>
    <w:rsid w:val="00FD3DCD"/>
    <w:rsid w:val="00FD3E2C"/>
    <w:rsid w:val="00FD509E"/>
    <w:rsid w:val="00FD64CE"/>
    <w:rsid w:val="00FE4A50"/>
    <w:rsid w:val="00FE6967"/>
    <w:rsid w:val="00FE6F76"/>
    <w:rsid w:val="00FF2393"/>
    <w:rsid w:val="00FF2474"/>
    <w:rsid w:val="00FF2AC4"/>
    <w:rsid w:val="00FF2FAA"/>
    <w:rsid w:val="00FF56CC"/>
    <w:rsid w:val="00FF5F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3A591F3C"/>
  <w15:docId w15:val="{07C2D302-9E99-064F-8151-AA1B0539E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C61CD"/>
    <w:rPr>
      <w:rFonts w:ascii="Helvetica" w:hAnsi="Helvetica"/>
      <w:szCs w:val="20"/>
      <w:lang w:val="de-DE" w:eastAsia="de-DE"/>
    </w:rPr>
  </w:style>
  <w:style w:type="paragraph" w:styleId="berschrift1">
    <w:name w:val="heading 1"/>
    <w:basedOn w:val="Standard"/>
    <w:next w:val="Standard"/>
    <w:link w:val="berschrift1Zchn"/>
    <w:uiPriority w:val="99"/>
    <w:qFormat/>
    <w:rsid w:val="002C61CD"/>
    <w:pPr>
      <w:keepNext/>
      <w:jc w:val="both"/>
      <w:outlineLvl w:val="0"/>
    </w:pPr>
    <w:rPr>
      <w:b/>
    </w:rPr>
  </w:style>
  <w:style w:type="paragraph" w:styleId="berschrift2">
    <w:name w:val="heading 2"/>
    <w:basedOn w:val="Standard"/>
    <w:next w:val="Standard"/>
    <w:link w:val="berschrift2Zchn"/>
    <w:uiPriority w:val="99"/>
    <w:qFormat/>
    <w:rsid w:val="002C61CD"/>
    <w:pPr>
      <w:keepNext/>
      <w:jc w:val="both"/>
      <w:outlineLvl w:val="1"/>
    </w:pPr>
    <w:rPr>
      <w:b/>
      <w:u w:val="single"/>
    </w:rPr>
  </w:style>
  <w:style w:type="paragraph" w:styleId="berschrift3">
    <w:name w:val="heading 3"/>
    <w:basedOn w:val="Standard"/>
    <w:next w:val="Standard"/>
    <w:link w:val="berschrift3Zchn"/>
    <w:uiPriority w:val="99"/>
    <w:qFormat/>
    <w:rsid w:val="002C61CD"/>
    <w:pPr>
      <w:keepNext/>
      <w:jc w:val="center"/>
      <w:outlineLvl w:val="2"/>
    </w:pPr>
    <w:rPr>
      <w:b/>
    </w:rPr>
  </w:style>
  <w:style w:type="paragraph" w:styleId="berschrift4">
    <w:name w:val="heading 4"/>
    <w:basedOn w:val="Standard"/>
    <w:next w:val="Standard"/>
    <w:link w:val="berschrift4Zchn"/>
    <w:uiPriority w:val="99"/>
    <w:qFormat/>
    <w:rsid w:val="002C61CD"/>
    <w:pPr>
      <w:keepNext/>
      <w:ind w:left="57" w:right="57"/>
      <w:outlineLvl w:val="3"/>
    </w:pPr>
    <w:rPr>
      <w:i/>
    </w:rPr>
  </w:style>
  <w:style w:type="paragraph" w:styleId="berschrift5">
    <w:name w:val="heading 5"/>
    <w:basedOn w:val="Standard"/>
    <w:next w:val="Standard"/>
    <w:link w:val="berschrift5Zchn"/>
    <w:uiPriority w:val="99"/>
    <w:qFormat/>
    <w:rsid w:val="002C61CD"/>
    <w:pPr>
      <w:keepNext/>
      <w:ind w:left="72"/>
      <w:outlineLvl w:val="4"/>
    </w:pPr>
    <w:rPr>
      <w:i/>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Pr>
      <w:rFonts w:ascii="Cambria" w:hAnsi="Cambria" w:cs="Times New Roman"/>
      <w:b/>
      <w:bCs/>
      <w:kern w:val="32"/>
      <w:sz w:val="32"/>
      <w:szCs w:val="32"/>
      <w:lang w:val="de-DE" w:eastAsia="de-DE"/>
    </w:rPr>
  </w:style>
  <w:style w:type="character" w:customStyle="1" w:styleId="berschrift2Zchn">
    <w:name w:val="Überschrift 2 Zchn"/>
    <w:basedOn w:val="Absatz-Standardschriftart"/>
    <w:link w:val="berschrift2"/>
    <w:uiPriority w:val="99"/>
    <w:semiHidden/>
    <w:locked/>
    <w:rPr>
      <w:rFonts w:ascii="Cambria" w:hAnsi="Cambria" w:cs="Times New Roman"/>
      <w:b/>
      <w:bCs/>
      <w:i/>
      <w:iCs/>
      <w:sz w:val="28"/>
      <w:szCs w:val="28"/>
      <w:lang w:val="de-DE" w:eastAsia="de-DE"/>
    </w:rPr>
  </w:style>
  <w:style w:type="character" w:customStyle="1" w:styleId="berschrift3Zchn">
    <w:name w:val="Überschrift 3 Zchn"/>
    <w:basedOn w:val="Absatz-Standardschriftart"/>
    <w:link w:val="berschrift3"/>
    <w:uiPriority w:val="99"/>
    <w:semiHidden/>
    <w:locked/>
    <w:rPr>
      <w:rFonts w:ascii="Cambria" w:hAnsi="Cambria" w:cs="Times New Roman"/>
      <w:b/>
      <w:bCs/>
      <w:sz w:val="26"/>
      <w:szCs w:val="26"/>
      <w:lang w:val="de-DE" w:eastAsia="de-DE"/>
    </w:rPr>
  </w:style>
  <w:style w:type="character" w:customStyle="1" w:styleId="berschrift4Zchn">
    <w:name w:val="Überschrift 4 Zchn"/>
    <w:basedOn w:val="Absatz-Standardschriftart"/>
    <w:link w:val="berschrift4"/>
    <w:uiPriority w:val="99"/>
    <w:semiHidden/>
    <w:locked/>
    <w:rPr>
      <w:rFonts w:ascii="Calibri" w:hAnsi="Calibri" w:cs="Times New Roman"/>
      <w:b/>
      <w:bCs/>
      <w:sz w:val="28"/>
      <w:szCs w:val="28"/>
      <w:lang w:val="de-DE" w:eastAsia="de-DE"/>
    </w:rPr>
  </w:style>
  <w:style w:type="character" w:customStyle="1" w:styleId="berschrift5Zchn">
    <w:name w:val="Überschrift 5 Zchn"/>
    <w:basedOn w:val="Absatz-Standardschriftart"/>
    <w:link w:val="berschrift5"/>
    <w:uiPriority w:val="99"/>
    <w:semiHidden/>
    <w:locked/>
    <w:rPr>
      <w:rFonts w:ascii="Calibri" w:hAnsi="Calibri" w:cs="Times New Roman"/>
      <w:b/>
      <w:bCs/>
      <w:i/>
      <w:iCs/>
      <w:sz w:val="26"/>
      <w:szCs w:val="26"/>
      <w:lang w:val="de-DE" w:eastAsia="de-DE"/>
    </w:rPr>
  </w:style>
  <w:style w:type="character" w:styleId="Kommentarzeichen">
    <w:name w:val="annotation reference"/>
    <w:basedOn w:val="Absatz-Standardschriftart"/>
    <w:uiPriority w:val="99"/>
    <w:semiHidden/>
    <w:rsid w:val="002C61CD"/>
    <w:rPr>
      <w:rFonts w:cs="Times New Roman"/>
      <w:sz w:val="16"/>
    </w:rPr>
  </w:style>
  <w:style w:type="paragraph" w:styleId="Kommentartext">
    <w:name w:val="annotation text"/>
    <w:basedOn w:val="Standard"/>
    <w:link w:val="KommentartextZchn"/>
    <w:uiPriority w:val="99"/>
    <w:semiHidden/>
    <w:rsid w:val="002C61CD"/>
    <w:rPr>
      <w:sz w:val="20"/>
    </w:rPr>
  </w:style>
  <w:style w:type="character" w:customStyle="1" w:styleId="KommentartextZchn">
    <w:name w:val="Kommentartext Zchn"/>
    <w:basedOn w:val="Absatz-Standardschriftart"/>
    <w:link w:val="Kommentartext"/>
    <w:uiPriority w:val="99"/>
    <w:semiHidden/>
    <w:locked/>
    <w:rPr>
      <w:rFonts w:ascii="Helvetica" w:hAnsi="Helvetica" w:cs="Times New Roman"/>
      <w:sz w:val="20"/>
      <w:szCs w:val="20"/>
      <w:lang w:val="de-DE" w:eastAsia="de-DE"/>
    </w:rPr>
  </w:style>
  <w:style w:type="paragraph" w:styleId="Kopfzeile">
    <w:name w:val="header"/>
    <w:basedOn w:val="Standard"/>
    <w:link w:val="KopfzeileZchn"/>
    <w:uiPriority w:val="99"/>
    <w:rsid w:val="002C61CD"/>
    <w:pPr>
      <w:tabs>
        <w:tab w:val="center" w:pos="4536"/>
        <w:tab w:val="right" w:pos="9072"/>
      </w:tabs>
    </w:pPr>
  </w:style>
  <w:style w:type="character" w:customStyle="1" w:styleId="KopfzeileZchn">
    <w:name w:val="Kopfzeile Zchn"/>
    <w:basedOn w:val="Absatz-Standardschriftart"/>
    <w:link w:val="Kopfzeile"/>
    <w:uiPriority w:val="99"/>
    <w:locked/>
    <w:rsid w:val="00B94DD9"/>
    <w:rPr>
      <w:rFonts w:ascii="Helvetica" w:hAnsi="Helvetica" w:cs="Times New Roman"/>
      <w:sz w:val="22"/>
      <w:lang w:val="de-DE" w:eastAsia="de-DE"/>
    </w:rPr>
  </w:style>
  <w:style w:type="paragraph" w:styleId="Fuzeile">
    <w:name w:val="footer"/>
    <w:basedOn w:val="Standard"/>
    <w:link w:val="FuzeileZchn"/>
    <w:uiPriority w:val="99"/>
    <w:rsid w:val="002C61CD"/>
    <w:pPr>
      <w:tabs>
        <w:tab w:val="center" w:pos="4536"/>
        <w:tab w:val="right" w:pos="9072"/>
      </w:tabs>
    </w:pPr>
  </w:style>
  <w:style w:type="character" w:customStyle="1" w:styleId="FuzeileZchn">
    <w:name w:val="Fußzeile Zchn"/>
    <w:basedOn w:val="Absatz-Standardschriftart"/>
    <w:link w:val="Fuzeile"/>
    <w:uiPriority w:val="99"/>
    <w:locked/>
    <w:rsid w:val="008A435F"/>
    <w:rPr>
      <w:rFonts w:ascii="Helvetica" w:hAnsi="Helvetica" w:cs="Times New Roman"/>
      <w:sz w:val="22"/>
      <w:lang w:val="de-DE" w:eastAsia="de-DE"/>
    </w:rPr>
  </w:style>
  <w:style w:type="paragraph" w:styleId="Dokumentstruktur">
    <w:name w:val="Document Map"/>
    <w:basedOn w:val="Standard"/>
    <w:link w:val="DokumentstrukturZchn"/>
    <w:uiPriority w:val="99"/>
    <w:semiHidden/>
    <w:rsid w:val="002C61CD"/>
    <w:pPr>
      <w:shd w:val="clear" w:color="auto" w:fill="000080"/>
    </w:pPr>
    <w:rPr>
      <w:rFonts w:ascii="Tahoma" w:hAnsi="Tahoma"/>
    </w:rPr>
  </w:style>
  <w:style w:type="character" w:customStyle="1" w:styleId="DokumentstrukturZchn">
    <w:name w:val="Dokumentstruktur Zchn"/>
    <w:basedOn w:val="Absatz-Standardschriftart"/>
    <w:link w:val="Dokumentstruktur"/>
    <w:uiPriority w:val="99"/>
    <w:semiHidden/>
    <w:locked/>
    <w:rPr>
      <w:rFonts w:cs="Times New Roman"/>
      <w:sz w:val="2"/>
      <w:lang w:val="de-DE" w:eastAsia="de-DE"/>
    </w:rPr>
  </w:style>
  <w:style w:type="paragraph" w:styleId="Funotentext">
    <w:name w:val="footnote text"/>
    <w:basedOn w:val="Standard"/>
    <w:link w:val="FunotentextZchn"/>
    <w:uiPriority w:val="99"/>
    <w:semiHidden/>
    <w:rsid w:val="002C61CD"/>
    <w:rPr>
      <w:sz w:val="20"/>
    </w:rPr>
  </w:style>
  <w:style w:type="character" w:customStyle="1" w:styleId="FunotentextZchn">
    <w:name w:val="Fußnotentext Zchn"/>
    <w:basedOn w:val="Absatz-Standardschriftart"/>
    <w:link w:val="Funotentext"/>
    <w:uiPriority w:val="99"/>
    <w:semiHidden/>
    <w:locked/>
    <w:rPr>
      <w:rFonts w:ascii="Helvetica" w:hAnsi="Helvetica" w:cs="Times New Roman"/>
      <w:sz w:val="20"/>
      <w:szCs w:val="20"/>
      <w:lang w:val="de-DE" w:eastAsia="de-DE"/>
    </w:rPr>
  </w:style>
  <w:style w:type="character" w:styleId="Funotenzeichen">
    <w:name w:val="footnote reference"/>
    <w:basedOn w:val="Absatz-Standardschriftart"/>
    <w:uiPriority w:val="99"/>
    <w:semiHidden/>
    <w:rsid w:val="002C61CD"/>
    <w:rPr>
      <w:rFonts w:cs="Times New Roman"/>
      <w:vertAlign w:val="superscript"/>
    </w:rPr>
  </w:style>
  <w:style w:type="paragraph" w:styleId="Sprechblasentext">
    <w:name w:val="Balloon Text"/>
    <w:basedOn w:val="Standard"/>
    <w:link w:val="SprechblasentextZchn"/>
    <w:uiPriority w:val="99"/>
    <w:semiHidden/>
    <w:rsid w:val="00B2353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cs="Times New Roman"/>
      <w:sz w:val="2"/>
      <w:lang w:val="de-DE" w:eastAsia="de-DE"/>
    </w:rPr>
  </w:style>
  <w:style w:type="character" w:customStyle="1" w:styleId="sn">
    <w:name w:val="sn"/>
    <w:basedOn w:val="Absatz-Standardschriftart"/>
    <w:uiPriority w:val="99"/>
    <w:rsid w:val="00282179"/>
    <w:rPr>
      <w:rFonts w:cs="Times New Roman"/>
    </w:rPr>
  </w:style>
  <w:style w:type="paragraph" w:styleId="Kommentarthema">
    <w:name w:val="annotation subject"/>
    <w:basedOn w:val="Kommentartext"/>
    <w:next w:val="Kommentartext"/>
    <w:link w:val="KommentarthemaZchn"/>
    <w:uiPriority w:val="99"/>
    <w:semiHidden/>
    <w:rsid w:val="00262665"/>
    <w:rPr>
      <w:b/>
      <w:bCs/>
    </w:rPr>
  </w:style>
  <w:style w:type="character" w:customStyle="1" w:styleId="KommentarthemaZchn">
    <w:name w:val="Kommentarthema Zchn"/>
    <w:basedOn w:val="KommentartextZchn"/>
    <w:link w:val="Kommentarthema"/>
    <w:uiPriority w:val="99"/>
    <w:semiHidden/>
    <w:locked/>
    <w:rPr>
      <w:rFonts w:ascii="Helvetica" w:hAnsi="Helvetica" w:cs="Times New Roman"/>
      <w:b/>
      <w:bCs/>
      <w:sz w:val="20"/>
      <w:szCs w:val="20"/>
      <w:lang w:val="de-DE" w:eastAsia="de-DE"/>
    </w:rPr>
  </w:style>
  <w:style w:type="character" w:customStyle="1" w:styleId="text">
    <w:name w:val="text"/>
    <w:basedOn w:val="Absatz-Standardschriftart"/>
    <w:uiPriority w:val="99"/>
    <w:rsid w:val="00882279"/>
    <w:rPr>
      <w:rFonts w:cs="Times New Roman"/>
    </w:rPr>
  </w:style>
  <w:style w:type="character" w:styleId="Seitenzahl">
    <w:name w:val="page number"/>
    <w:basedOn w:val="Absatz-Standardschriftart"/>
    <w:uiPriority w:val="99"/>
    <w:rsid w:val="00D91E72"/>
    <w:rPr>
      <w:rFonts w:cs="Times New Roman"/>
    </w:rPr>
  </w:style>
  <w:style w:type="paragraph" w:styleId="Endnotentext">
    <w:name w:val="endnote text"/>
    <w:basedOn w:val="Standard"/>
    <w:link w:val="EndnotentextZchn"/>
    <w:uiPriority w:val="99"/>
    <w:semiHidden/>
    <w:rsid w:val="004C0269"/>
    <w:rPr>
      <w:sz w:val="20"/>
      <w:lang w:val="lv-LV" w:eastAsia="lv-LV"/>
    </w:rPr>
  </w:style>
  <w:style w:type="character" w:customStyle="1" w:styleId="EndnotentextZchn">
    <w:name w:val="Endnotentext Zchn"/>
    <w:basedOn w:val="Absatz-Standardschriftart"/>
    <w:link w:val="Endnotentext"/>
    <w:uiPriority w:val="99"/>
    <w:semiHidden/>
    <w:locked/>
    <w:rsid w:val="005616E9"/>
    <w:rPr>
      <w:rFonts w:ascii="Helvetica" w:hAnsi="Helvetica" w:cs="Times New Roman"/>
    </w:rPr>
  </w:style>
  <w:style w:type="character" w:styleId="Endnotenzeichen">
    <w:name w:val="endnote reference"/>
    <w:basedOn w:val="Absatz-Standardschriftart"/>
    <w:uiPriority w:val="99"/>
    <w:semiHidden/>
    <w:rsid w:val="004C0269"/>
    <w:rPr>
      <w:rFonts w:cs="Times New Roman"/>
      <w:vertAlign w:val="superscript"/>
    </w:rPr>
  </w:style>
  <w:style w:type="character" w:styleId="Hyperlink">
    <w:name w:val="Hyperlink"/>
    <w:basedOn w:val="Absatz-Standardschriftart"/>
    <w:uiPriority w:val="99"/>
    <w:rsid w:val="00F95844"/>
    <w:rPr>
      <w:rFonts w:cs="Times New Roman"/>
      <w:color w:val="0000FF"/>
      <w:u w:val="single"/>
    </w:rPr>
  </w:style>
  <w:style w:type="character" w:customStyle="1" w:styleId="style1011">
    <w:name w:val="style1011"/>
    <w:uiPriority w:val="99"/>
    <w:rsid w:val="00972EA5"/>
    <w:rPr>
      <w:b/>
      <w:sz w:val="27"/>
    </w:rPr>
  </w:style>
  <w:style w:type="character" w:styleId="BesuchterLink">
    <w:name w:val="FollowedHyperlink"/>
    <w:basedOn w:val="Absatz-Standardschriftart"/>
    <w:uiPriority w:val="99"/>
    <w:rsid w:val="00306699"/>
    <w:rPr>
      <w:rFonts w:cs="Times New Roman"/>
      <w:color w:val="800080"/>
      <w:u w:val="single"/>
    </w:rPr>
  </w:style>
  <w:style w:type="table" w:styleId="Tabellenraster">
    <w:name w:val="Table Grid"/>
    <w:basedOn w:val="NormaleTabelle"/>
    <w:uiPriority w:val="99"/>
    <w:rsid w:val="00BD7C7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PO">
    <w:name w:val="EPPO"/>
    <w:uiPriority w:val="99"/>
    <w:rsid w:val="00117056"/>
    <w:pPr>
      <w:spacing w:line="280" w:lineRule="exact"/>
    </w:pPr>
    <w:rPr>
      <w:noProof/>
      <w:sz w:val="20"/>
      <w:szCs w:val="20"/>
      <w:lang w:val="fr-FR" w:eastAsia="fr-FR"/>
    </w:rPr>
  </w:style>
  <w:style w:type="paragraph" w:styleId="berarbeitung">
    <w:name w:val="Revision"/>
    <w:hidden/>
    <w:uiPriority w:val="99"/>
    <w:semiHidden/>
    <w:rsid w:val="003F0652"/>
    <w:rPr>
      <w:rFonts w:ascii="Helvetica" w:hAnsi="Helvetica"/>
      <w:szCs w:val="20"/>
      <w:lang w:val="de-DE" w:eastAsia="de-DE"/>
    </w:rPr>
  </w:style>
  <w:style w:type="paragraph" w:styleId="Textkrper">
    <w:name w:val="Body Text"/>
    <w:basedOn w:val="Standard"/>
    <w:link w:val="TextkrperZchn"/>
    <w:uiPriority w:val="99"/>
    <w:rsid w:val="00C967F4"/>
    <w:pPr>
      <w:spacing w:after="120"/>
    </w:pPr>
    <w:rPr>
      <w:rFonts w:ascii="Calibri" w:hAnsi="Calibri"/>
      <w:szCs w:val="22"/>
      <w:lang w:val="lv-LV" w:eastAsia="en-US"/>
    </w:rPr>
  </w:style>
  <w:style w:type="character" w:customStyle="1" w:styleId="TextkrperZchn">
    <w:name w:val="Textkörper Zchn"/>
    <w:basedOn w:val="Absatz-Standardschriftart"/>
    <w:link w:val="Textkrper"/>
    <w:uiPriority w:val="99"/>
    <w:locked/>
    <w:rsid w:val="00C967F4"/>
    <w:rPr>
      <w:rFonts w:ascii="Calibri" w:hAnsi="Calibri" w:cs="Times New Roman"/>
      <w:sz w:val="22"/>
      <w:lang w:eastAsia="en-US"/>
    </w:rPr>
  </w:style>
  <w:style w:type="paragraph" w:customStyle="1" w:styleId="CharCharCarCarCarCarCarCarCarCarCarCar">
    <w:name w:val="Char Char Car Car Car Car Car Car Car Car Car Car"/>
    <w:basedOn w:val="Standard"/>
    <w:uiPriority w:val="99"/>
    <w:rsid w:val="008A435F"/>
    <w:pPr>
      <w:autoSpaceDE w:val="0"/>
      <w:autoSpaceDN w:val="0"/>
      <w:spacing w:after="160" w:line="240" w:lineRule="exact"/>
    </w:pPr>
    <w:rPr>
      <w:rFonts w:ascii="Arial" w:hAnsi="Arial" w:cs="Arial"/>
      <w:lang w:val="en-US" w:eastAsia="en-US"/>
    </w:rPr>
  </w:style>
  <w:style w:type="paragraph" w:customStyle="1" w:styleId="yesno">
    <w:name w:val="yes/no"/>
    <w:basedOn w:val="Standard"/>
    <w:uiPriority w:val="99"/>
    <w:rsid w:val="00E40D6B"/>
    <w:pPr>
      <w:tabs>
        <w:tab w:val="left" w:pos="576"/>
        <w:tab w:val="left" w:pos="1440"/>
        <w:tab w:val="left" w:pos="9072"/>
      </w:tabs>
      <w:jc w:val="both"/>
    </w:pPr>
    <w:rPr>
      <w:rFonts w:ascii="Times New Roman" w:hAnsi="Times New Roman"/>
      <w:b/>
      <w:sz w:val="24"/>
      <w:lang w:val="en-GB" w:eastAsia="fr-FR"/>
    </w:rPr>
  </w:style>
  <w:style w:type="character" w:styleId="Platzhaltertext">
    <w:name w:val="Placeholder Text"/>
    <w:basedOn w:val="Absatz-Standardschriftart"/>
    <w:uiPriority w:val="99"/>
    <w:semiHidden/>
    <w:rsid w:val="0075456C"/>
    <w:rPr>
      <w:rFonts w:cs="Times New Roman"/>
      <w:color w:val="808080"/>
    </w:rPr>
  </w:style>
  <w:style w:type="paragraph" w:styleId="Listenabsatz">
    <w:name w:val="List Paragraph"/>
    <w:basedOn w:val="Standard"/>
    <w:uiPriority w:val="99"/>
    <w:qFormat/>
    <w:rsid w:val="000423BE"/>
    <w:pPr>
      <w:ind w:left="720"/>
      <w:contextualSpacing/>
    </w:pPr>
  </w:style>
  <w:style w:type="paragraph" w:customStyle="1" w:styleId="Default">
    <w:name w:val="Default"/>
    <w:rsid w:val="00A871B9"/>
    <w:pPr>
      <w:autoSpaceDE w:val="0"/>
      <w:autoSpaceDN w:val="0"/>
      <w:adjustRightInd w:val="0"/>
    </w:pPr>
    <w:rPr>
      <w:color w:val="000000"/>
      <w:sz w:val="24"/>
      <w:szCs w:val="24"/>
    </w:rPr>
  </w:style>
  <w:style w:type="paragraph" w:customStyle="1" w:styleId="CharCharCarCarCarCarCarCarCarCarCarCar0">
    <w:name w:val="Char Char Car Car Car Car Car Car Car Car Car Car"/>
    <w:basedOn w:val="Standard"/>
    <w:rsid w:val="008C20C1"/>
    <w:pPr>
      <w:autoSpaceDE w:val="0"/>
      <w:autoSpaceDN w:val="0"/>
      <w:spacing w:after="160" w:line="240" w:lineRule="exact"/>
    </w:pPr>
    <w:rPr>
      <w:rFonts w:ascii="Arial" w:hAnsi="Arial" w:cs="Arial"/>
      <w:lang w:val="en-US" w:eastAsia="en-US"/>
    </w:rPr>
  </w:style>
  <w:style w:type="paragraph" w:styleId="Beschriftung">
    <w:name w:val="caption"/>
    <w:basedOn w:val="Standard"/>
    <w:next w:val="Standard"/>
    <w:unhideWhenUsed/>
    <w:qFormat/>
    <w:locked/>
    <w:rsid w:val="000D2B1E"/>
    <w:pPr>
      <w:spacing w:after="200"/>
    </w:pPr>
    <w:rPr>
      <w:i/>
      <w:iCs/>
      <w:color w:val="1F497D" w:themeColor="text2"/>
      <w:sz w:val="18"/>
      <w:szCs w:val="18"/>
    </w:rPr>
  </w:style>
  <w:style w:type="character" w:customStyle="1" w:styleId="st1">
    <w:name w:val="st1"/>
    <w:basedOn w:val="Absatz-Standardschriftart"/>
    <w:rsid w:val="00890310"/>
  </w:style>
  <w:style w:type="character" w:customStyle="1" w:styleId="UnresolvedMention">
    <w:name w:val="Unresolved Mention"/>
    <w:basedOn w:val="Absatz-Standardschriftart"/>
    <w:uiPriority w:val="99"/>
    <w:semiHidden/>
    <w:unhideWhenUsed/>
    <w:rsid w:val="00E40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4918">
      <w:bodyDiv w:val="1"/>
      <w:marLeft w:val="0"/>
      <w:marRight w:val="0"/>
      <w:marTop w:val="0"/>
      <w:marBottom w:val="0"/>
      <w:divBdr>
        <w:top w:val="none" w:sz="0" w:space="0" w:color="auto"/>
        <w:left w:val="none" w:sz="0" w:space="0" w:color="auto"/>
        <w:bottom w:val="none" w:sz="0" w:space="0" w:color="auto"/>
        <w:right w:val="none" w:sz="0" w:space="0" w:color="auto"/>
      </w:divBdr>
    </w:div>
    <w:div w:id="17435138">
      <w:bodyDiv w:val="1"/>
      <w:marLeft w:val="0"/>
      <w:marRight w:val="0"/>
      <w:marTop w:val="0"/>
      <w:marBottom w:val="0"/>
      <w:divBdr>
        <w:top w:val="none" w:sz="0" w:space="0" w:color="auto"/>
        <w:left w:val="none" w:sz="0" w:space="0" w:color="auto"/>
        <w:bottom w:val="none" w:sz="0" w:space="0" w:color="auto"/>
        <w:right w:val="none" w:sz="0" w:space="0" w:color="auto"/>
      </w:divBdr>
    </w:div>
    <w:div w:id="34087308">
      <w:bodyDiv w:val="1"/>
      <w:marLeft w:val="0"/>
      <w:marRight w:val="0"/>
      <w:marTop w:val="0"/>
      <w:marBottom w:val="0"/>
      <w:divBdr>
        <w:top w:val="none" w:sz="0" w:space="0" w:color="auto"/>
        <w:left w:val="none" w:sz="0" w:space="0" w:color="auto"/>
        <w:bottom w:val="none" w:sz="0" w:space="0" w:color="auto"/>
        <w:right w:val="none" w:sz="0" w:space="0" w:color="auto"/>
      </w:divBdr>
    </w:div>
    <w:div w:id="98792188">
      <w:bodyDiv w:val="1"/>
      <w:marLeft w:val="0"/>
      <w:marRight w:val="0"/>
      <w:marTop w:val="0"/>
      <w:marBottom w:val="0"/>
      <w:divBdr>
        <w:top w:val="none" w:sz="0" w:space="0" w:color="auto"/>
        <w:left w:val="none" w:sz="0" w:space="0" w:color="auto"/>
        <w:bottom w:val="none" w:sz="0" w:space="0" w:color="auto"/>
        <w:right w:val="none" w:sz="0" w:space="0" w:color="auto"/>
      </w:divBdr>
    </w:div>
    <w:div w:id="130442017">
      <w:bodyDiv w:val="1"/>
      <w:marLeft w:val="0"/>
      <w:marRight w:val="0"/>
      <w:marTop w:val="0"/>
      <w:marBottom w:val="0"/>
      <w:divBdr>
        <w:top w:val="none" w:sz="0" w:space="0" w:color="auto"/>
        <w:left w:val="none" w:sz="0" w:space="0" w:color="auto"/>
        <w:bottom w:val="none" w:sz="0" w:space="0" w:color="auto"/>
        <w:right w:val="none" w:sz="0" w:space="0" w:color="auto"/>
      </w:divBdr>
    </w:div>
    <w:div w:id="136343953">
      <w:bodyDiv w:val="1"/>
      <w:marLeft w:val="0"/>
      <w:marRight w:val="0"/>
      <w:marTop w:val="0"/>
      <w:marBottom w:val="0"/>
      <w:divBdr>
        <w:top w:val="none" w:sz="0" w:space="0" w:color="auto"/>
        <w:left w:val="none" w:sz="0" w:space="0" w:color="auto"/>
        <w:bottom w:val="none" w:sz="0" w:space="0" w:color="auto"/>
        <w:right w:val="none" w:sz="0" w:space="0" w:color="auto"/>
      </w:divBdr>
    </w:div>
    <w:div w:id="141702194">
      <w:bodyDiv w:val="1"/>
      <w:marLeft w:val="0"/>
      <w:marRight w:val="0"/>
      <w:marTop w:val="0"/>
      <w:marBottom w:val="0"/>
      <w:divBdr>
        <w:top w:val="none" w:sz="0" w:space="0" w:color="auto"/>
        <w:left w:val="none" w:sz="0" w:space="0" w:color="auto"/>
        <w:bottom w:val="none" w:sz="0" w:space="0" w:color="auto"/>
        <w:right w:val="none" w:sz="0" w:space="0" w:color="auto"/>
      </w:divBdr>
    </w:div>
    <w:div w:id="167212376">
      <w:bodyDiv w:val="1"/>
      <w:marLeft w:val="0"/>
      <w:marRight w:val="0"/>
      <w:marTop w:val="0"/>
      <w:marBottom w:val="0"/>
      <w:divBdr>
        <w:top w:val="none" w:sz="0" w:space="0" w:color="auto"/>
        <w:left w:val="none" w:sz="0" w:space="0" w:color="auto"/>
        <w:bottom w:val="none" w:sz="0" w:space="0" w:color="auto"/>
        <w:right w:val="none" w:sz="0" w:space="0" w:color="auto"/>
      </w:divBdr>
    </w:div>
    <w:div w:id="343871568">
      <w:bodyDiv w:val="1"/>
      <w:marLeft w:val="0"/>
      <w:marRight w:val="0"/>
      <w:marTop w:val="0"/>
      <w:marBottom w:val="0"/>
      <w:divBdr>
        <w:top w:val="none" w:sz="0" w:space="0" w:color="auto"/>
        <w:left w:val="none" w:sz="0" w:space="0" w:color="auto"/>
        <w:bottom w:val="none" w:sz="0" w:space="0" w:color="auto"/>
        <w:right w:val="none" w:sz="0" w:space="0" w:color="auto"/>
      </w:divBdr>
    </w:div>
    <w:div w:id="344670344">
      <w:bodyDiv w:val="1"/>
      <w:marLeft w:val="0"/>
      <w:marRight w:val="0"/>
      <w:marTop w:val="0"/>
      <w:marBottom w:val="0"/>
      <w:divBdr>
        <w:top w:val="none" w:sz="0" w:space="0" w:color="auto"/>
        <w:left w:val="none" w:sz="0" w:space="0" w:color="auto"/>
        <w:bottom w:val="none" w:sz="0" w:space="0" w:color="auto"/>
        <w:right w:val="none" w:sz="0" w:space="0" w:color="auto"/>
      </w:divBdr>
    </w:div>
    <w:div w:id="358746639">
      <w:bodyDiv w:val="1"/>
      <w:marLeft w:val="0"/>
      <w:marRight w:val="0"/>
      <w:marTop w:val="0"/>
      <w:marBottom w:val="0"/>
      <w:divBdr>
        <w:top w:val="none" w:sz="0" w:space="0" w:color="auto"/>
        <w:left w:val="none" w:sz="0" w:space="0" w:color="auto"/>
        <w:bottom w:val="none" w:sz="0" w:space="0" w:color="auto"/>
        <w:right w:val="none" w:sz="0" w:space="0" w:color="auto"/>
      </w:divBdr>
    </w:div>
    <w:div w:id="370423883">
      <w:bodyDiv w:val="1"/>
      <w:marLeft w:val="0"/>
      <w:marRight w:val="0"/>
      <w:marTop w:val="0"/>
      <w:marBottom w:val="0"/>
      <w:divBdr>
        <w:top w:val="none" w:sz="0" w:space="0" w:color="auto"/>
        <w:left w:val="none" w:sz="0" w:space="0" w:color="auto"/>
        <w:bottom w:val="none" w:sz="0" w:space="0" w:color="auto"/>
        <w:right w:val="none" w:sz="0" w:space="0" w:color="auto"/>
      </w:divBdr>
    </w:div>
    <w:div w:id="405154247">
      <w:bodyDiv w:val="1"/>
      <w:marLeft w:val="0"/>
      <w:marRight w:val="0"/>
      <w:marTop w:val="0"/>
      <w:marBottom w:val="0"/>
      <w:divBdr>
        <w:top w:val="none" w:sz="0" w:space="0" w:color="auto"/>
        <w:left w:val="none" w:sz="0" w:space="0" w:color="auto"/>
        <w:bottom w:val="none" w:sz="0" w:space="0" w:color="auto"/>
        <w:right w:val="none" w:sz="0" w:space="0" w:color="auto"/>
      </w:divBdr>
    </w:div>
    <w:div w:id="561403624">
      <w:bodyDiv w:val="1"/>
      <w:marLeft w:val="0"/>
      <w:marRight w:val="0"/>
      <w:marTop w:val="0"/>
      <w:marBottom w:val="0"/>
      <w:divBdr>
        <w:top w:val="none" w:sz="0" w:space="0" w:color="auto"/>
        <w:left w:val="none" w:sz="0" w:space="0" w:color="auto"/>
        <w:bottom w:val="none" w:sz="0" w:space="0" w:color="auto"/>
        <w:right w:val="none" w:sz="0" w:space="0" w:color="auto"/>
      </w:divBdr>
    </w:div>
    <w:div w:id="580331561">
      <w:bodyDiv w:val="1"/>
      <w:marLeft w:val="0"/>
      <w:marRight w:val="0"/>
      <w:marTop w:val="0"/>
      <w:marBottom w:val="0"/>
      <w:divBdr>
        <w:top w:val="none" w:sz="0" w:space="0" w:color="auto"/>
        <w:left w:val="none" w:sz="0" w:space="0" w:color="auto"/>
        <w:bottom w:val="none" w:sz="0" w:space="0" w:color="auto"/>
        <w:right w:val="none" w:sz="0" w:space="0" w:color="auto"/>
      </w:divBdr>
    </w:div>
    <w:div w:id="628635633">
      <w:marLeft w:val="0"/>
      <w:marRight w:val="0"/>
      <w:marTop w:val="0"/>
      <w:marBottom w:val="0"/>
      <w:divBdr>
        <w:top w:val="none" w:sz="0" w:space="0" w:color="auto"/>
        <w:left w:val="none" w:sz="0" w:space="0" w:color="auto"/>
        <w:bottom w:val="none" w:sz="0" w:space="0" w:color="auto"/>
        <w:right w:val="none" w:sz="0" w:space="0" w:color="auto"/>
      </w:divBdr>
    </w:div>
    <w:div w:id="628635634">
      <w:marLeft w:val="0"/>
      <w:marRight w:val="0"/>
      <w:marTop w:val="0"/>
      <w:marBottom w:val="0"/>
      <w:divBdr>
        <w:top w:val="none" w:sz="0" w:space="0" w:color="auto"/>
        <w:left w:val="none" w:sz="0" w:space="0" w:color="auto"/>
        <w:bottom w:val="none" w:sz="0" w:space="0" w:color="auto"/>
        <w:right w:val="none" w:sz="0" w:space="0" w:color="auto"/>
      </w:divBdr>
    </w:div>
    <w:div w:id="628635635">
      <w:marLeft w:val="0"/>
      <w:marRight w:val="0"/>
      <w:marTop w:val="0"/>
      <w:marBottom w:val="0"/>
      <w:divBdr>
        <w:top w:val="none" w:sz="0" w:space="0" w:color="auto"/>
        <w:left w:val="none" w:sz="0" w:space="0" w:color="auto"/>
        <w:bottom w:val="none" w:sz="0" w:space="0" w:color="auto"/>
        <w:right w:val="none" w:sz="0" w:space="0" w:color="auto"/>
      </w:divBdr>
    </w:div>
    <w:div w:id="628635636">
      <w:marLeft w:val="0"/>
      <w:marRight w:val="0"/>
      <w:marTop w:val="0"/>
      <w:marBottom w:val="0"/>
      <w:divBdr>
        <w:top w:val="none" w:sz="0" w:space="0" w:color="auto"/>
        <w:left w:val="none" w:sz="0" w:space="0" w:color="auto"/>
        <w:bottom w:val="none" w:sz="0" w:space="0" w:color="auto"/>
        <w:right w:val="none" w:sz="0" w:space="0" w:color="auto"/>
      </w:divBdr>
    </w:div>
    <w:div w:id="628635637">
      <w:marLeft w:val="0"/>
      <w:marRight w:val="0"/>
      <w:marTop w:val="0"/>
      <w:marBottom w:val="0"/>
      <w:divBdr>
        <w:top w:val="none" w:sz="0" w:space="0" w:color="auto"/>
        <w:left w:val="none" w:sz="0" w:space="0" w:color="auto"/>
        <w:bottom w:val="none" w:sz="0" w:space="0" w:color="auto"/>
        <w:right w:val="none" w:sz="0" w:space="0" w:color="auto"/>
      </w:divBdr>
    </w:div>
    <w:div w:id="646278893">
      <w:bodyDiv w:val="1"/>
      <w:marLeft w:val="0"/>
      <w:marRight w:val="0"/>
      <w:marTop w:val="0"/>
      <w:marBottom w:val="0"/>
      <w:divBdr>
        <w:top w:val="none" w:sz="0" w:space="0" w:color="auto"/>
        <w:left w:val="none" w:sz="0" w:space="0" w:color="auto"/>
        <w:bottom w:val="none" w:sz="0" w:space="0" w:color="auto"/>
        <w:right w:val="none" w:sz="0" w:space="0" w:color="auto"/>
      </w:divBdr>
    </w:div>
    <w:div w:id="658995712">
      <w:bodyDiv w:val="1"/>
      <w:marLeft w:val="0"/>
      <w:marRight w:val="0"/>
      <w:marTop w:val="0"/>
      <w:marBottom w:val="0"/>
      <w:divBdr>
        <w:top w:val="none" w:sz="0" w:space="0" w:color="auto"/>
        <w:left w:val="none" w:sz="0" w:space="0" w:color="auto"/>
        <w:bottom w:val="none" w:sz="0" w:space="0" w:color="auto"/>
        <w:right w:val="none" w:sz="0" w:space="0" w:color="auto"/>
      </w:divBdr>
    </w:div>
    <w:div w:id="704259834">
      <w:bodyDiv w:val="1"/>
      <w:marLeft w:val="0"/>
      <w:marRight w:val="0"/>
      <w:marTop w:val="0"/>
      <w:marBottom w:val="0"/>
      <w:divBdr>
        <w:top w:val="none" w:sz="0" w:space="0" w:color="auto"/>
        <w:left w:val="none" w:sz="0" w:space="0" w:color="auto"/>
        <w:bottom w:val="none" w:sz="0" w:space="0" w:color="auto"/>
        <w:right w:val="none" w:sz="0" w:space="0" w:color="auto"/>
      </w:divBdr>
    </w:div>
    <w:div w:id="825240477">
      <w:bodyDiv w:val="1"/>
      <w:marLeft w:val="0"/>
      <w:marRight w:val="0"/>
      <w:marTop w:val="0"/>
      <w:marBottom w:val="0"/>
      <w:divBdr>
        <w:top w:val="none" w:sz="0" w:space="0" w:color="auto"/>
        <w:left w:val="none" w:sz="0" w:space="0" w:color="auto"/>
        <w:bottom w:val="none" w:sz="0" w:space="0" w:color="auto"/>
        <w:right w:val="none" w:sz="0" w:space="0" w:color="auto"/>
      </w:divBdr>
    </w:div>
    <w:div w:id="828130810">
      <w:bodyDiv w:val="1"/>
      <w:marLeft w:val="0"/>
      <w:marRight w:val="0"/>
      <w:marTop w:val="0"/>
      <w:marBottom w:val="0"/>
      <w:divBdr>
        <w:top w:val="none" w:sz="0" w:space="0" w:color="auto"/>
        <w:left w:val="none" w:sz="0" w:space="0" w:color="auto"/>
        <w:bottom w:val="none" w:sz="0" w:space="0" w:color="auto"/>
        <w:right w:val="none" w:sz="0" w:space="0" w:color="auto"/>
      </w:divBdr>
    </w:div>
    <w:div w:id="841550804">
      <w:bodyDiv w:val="1"/>
      <w:marLeft w:val="0"/>
      <w:marRight w:val="0"/>
      <w:marTop w:val="0"/>
      <w:marBottom w:val="0"/>
      <w:divBdr>
        <w:top w:val="none" w:sz="0" w:space="0" w:color="auto"/>
        <w:left w:val="none" w:sz="0" w:space="0" w:color="auto"/>
        <w:bottom w:val="none" w:sz="0" w:space="0" w:color="auto"/>
        <w:right w:val="none" w:sz="0" w:space="0" w:color="auto"/>
      </w:divBdr>
    </w:div>
    <w:div w:id="846097343">
      <w:bodyDiv w:val="1"/>
      <w:marLeft w:val="0"/>
      <w:marRight w:val="0"/>
      <w:marTop w:val="0"/>
      <w:marBottom w:val="0"/>
      <w:divBdr>
        <w:top w:val="none" w:sz="0" w:space="0" w:color="auto"/>
        <w:left w:val="none" w:sz="0" w:space="0" w:color="auto"/>
        <w:bottom w:val="none" w:sz="0" w:space="0" w:color="auto"/>
        <w:right w:val="none" w:sz="0" w:space="0" w:color="auto"/>
      </w:divBdr>
    </w:div>
    <w:div w:id="899483889">
      <w:bodyDiv w:val="1"/>
      <w:marLeft w:val="0"/>
      <w:marRight w:val="0"/>
      <w:marTop w:val="0"/>
      <w:marBottom w:val="0"/>
      <w:divBdr>
        <w:top w:val="none" w:sz="0" w:space="0" w:color="auto"/>
        <w:left w:val="none" w:sz="0" w:space="0" w:color="auto"/>
        <w:bottom w:val="none" w:sz="0" w:space="0" w:color="auto"/>
        <w:right w:val="none" w:sz="0" w:space="0" w:color="auto"/>
      </w:divBdr>
    </w:div>
    <w:div w:id="948853121">
      <w:bodyDiv w:val="1"/>
      <w:marLeft w:val="0"/>
      <w:marRight w:val="0"/>
      <w:marTop w:val="0"/>
      <w:marBottom w:val="0"/>
      <w:divBdr>
        <w:top w:val="none" w:sz="0" w:space="0" w:color="auto"/>
        <w:left w:val="none" w:sz="0" w:space="0" w:color="auto"/>
        <w:bottom w:val="none" w:sz="0" w:space="0" w:color="auto"/>
        <w:right w:val="none" w:sz="0" w:space="0" w:color="auto"/>
      </w:divBdr>
    </w:div>
    <w:div w:id="1050614836">
      <w:bodyDiv w:val="1"/>
      <w:marLeft w:val="0"/>
      <w:marRight w:val="0"/>
      <w:marTop w:val="0"/>
      <w:marBottom w:val="0"/>
      <w:divBdr>
        <w:top w:val="none" w:sz="0" w:space="0" w:color="auto"/>
        <w:left w:val="none" w:sz="0" w:space="0" w:color="auto"/>
        <w:bottom w:val="none" w:sz="0" w:space="0" w:color="auto"/>
        <w:right w:val="none" w:sz="0" w:space="0" w:color="auto"/>
      </w:divBdr>
    </w:div>
    <w:div w:id="1075316873">
      <w:bodyDiv w:val="1"/>
      <w:marLeft w:val="0"/>
      <w:marRight w:val="0"/>
      <w:marTop w:val="0"/>
      <w:marBottom w:val="0"/>
      <w:divBdr>
        <w:top w:val="none" w:sz="0" w:space="0" w:color="auto"/>
        <w:left w:val="none" w:sz="0" w:space="0" w:color="auto"/>
        <w:bottom w:val="none" w:sz="0" w:space="0" w:color="auto"/>
        <w:right w:val="none" w:sz="0" w:space="0" w:color="auto"/>
      </w:divBdr>
    </w:div>
    <w:div w:id="1164857538">
      <w:bodyDiv w:val="1"/>
      <w:marLeft w:val="0"/>
      <w:marRight w:val="0"/>
      <w:marTop w:val="0"/>
      <w:marBottom w:val="0"/>
      <w:divBdr>
        <w:top w:val="none" w:sz="0" w:space="0" w:color="auto"/>
        <w:left w:val="none" w:sz="0" w:space="0" w:color="auto"/>
        <w:bottom w:val="none" w:sz="0" w:space="0" w:color="auto"/>
        <w:right w:val="none" w:sz="0" w:space="0" w:color="auto"/>
      </w:divBdr>
    </w:div>
    <w:div w:id="1193418982">
      <w:bodyDiv w:val="1"/>
      <w:marLeft w:val="0"/>
      <w:marRight w:val="0"/>
      <w:marTop w:val="0"/>
      <w:marBottom w:val="0"/>
      <w:divBdr>
        <w:top w:val="none" w:sz="0" w:space="0" w:color="auto"/>
        <w:left w:val="none" w:sz="0" w:space="0" w:color="auto"/>
        <w:bottom w:val="none" w:sz="0" w:space="0" w:color="auto"/>
        <w:right w:val="none" w:sz="0" w:space="0" w:color="auto"/>
      </w:divBdr>
    </w:div>
    <w:div w:id="1201162161">
      <w:bodyDiv w:val="1"/>
      <w:marLeft w:val="0"/>
      <w:marRight w:val="0"/>
      <w:marTop w:val="0"/>
      <w:marBottom w:val="0"/>
      <w:divBdr>
        <w:top w:val="none" w:sz="0" w:space="0" w:color="auto"/>
        <w:left w:val="none" w:sz="0" w:space="0" w:color="auto"/>
        <w:bottom w:val="none" w:sz="0" w:space="0" w:color="auto"/>
        <w:right w:val="none" w:sz="0" w:space="0" w:color="auto"/>
      </w:divBdr>
    </w:div>
    <w:div w:id="1206024459">
      <w:bodyDiv w:val="1"/>
      <w:marLeft w:val="0"/>
      <w:marRight w:val="0"/>
      <w:marTop w:val="0"/>
      <w:marBottom w:val="0"/>
      <w:divBdr>
        <w:top w:val="none" w:sz="0" w:space="0" w:color="auto"/>
        <w:left w:val="none" w:sz="0" w:space="0" w:color="auto"/>
        <w:bottom w:val="none" w:sz="0" w:space="0" w:color="auto"/>
        <w:right w:val="none" w:sz="0" w:space="0" w:color="auto"/>
      </w:divBdr>
    </w:div>
    <w:div w:id="1231501573">
      <w:bodyDiv w:val="1"/>
      <w:marLeft w:val="0"/>
      <w:marRight w:val="0"/>
      <w:marTop w:val="0"/>
      <w:marBottom w:val="0"/>
      <w:divBdr>
        <w:top w:val="none" w:sz="0" w:space="0" w:color="auto"/>
        <w:left w:val="none" w:sz="0" w:space="0" w:color="auto"/>
        <w:bottom w:val="none" w:sz="0" w:space="0" w:color="auto"/>
        <w:right w:val="none" w:sz="0" w:space="0" w:color="auto"/>
      </w:divBdr>
    </w:div>
    <w:div w:id="1283149664">
      <w:bodyDiv w:val="1"/>
      <w:marLeft w:val="0"/>
      <w:marRight w:val="0"/>
      <w:marTop w:val="0"/>
      <w:marBottom w:val="0"/>
      <w:divBdr>
        <w:top w:val="none" w:sz="0" w:space="0" w:color="auto"/>
        <w:left w:val="none" w:sz="0" w:space="0" w:color="auto"/>
        <w:bottom w:val="none" w:sz="0" w:space="0" w:color="auto"/>
        <w:right w:val="none" w:sz="0" w:space="0" w:color="auto"/>
      </w:divBdr>
    </w:div>
    <w:div w:id="1323851281">
      <w:bodyDiv w:val="1"/>
      <w:marLeft w:val="0"/>
      <w:marRight w:val="0"/>
      <w:marTop w:val="0"/>
      <w:marBottom w:val="0"/>
      <w:divBdr>
        <w:top w:val="none" w:sz="0" w:space="0" w:color="auto"/>
        <w:left w:val="none" w:sz="0" w:space="0" w:color="auto"/>
        <w:bottom w:val="none" w:sz="0" w:space="0" w:color="auto"/>
        <w:right w:val="none" w:sz="0" w:space="0" w:color="auto"/>
      </w:divBdr>
    </w:div>
    <w:div w:id="1379740863">
      <w:bodyDiv w:val="1"/>
      <w:marLeft w:val="0"/>
      <w:marRight w:val="0"/>
      <w:marTop w:val="0"/>
      <w:marBottom w:val="0"/>
      <w:divBdr>
        <w:top w:val="none" w:sz="0" w:space="0" w:color="auto"/>
        <w:left w:val="none" w:sz="0" w:space="0" w:color="auto"/>
        <w:bottom w:val="none" w:sz="0" w:space="0" w:color="auto"/>
        <w:right w:val="none" w:sz="0" w:space="0" w:color="auto"/>
      </w:divBdr>
    </w:div>
    <w:div w:id="1432819745">
      <w:bodyDiv w:val="1"/>
      <w:marLeft w:val="0"/>
      <w:marRight w:val="0"/>
      <w:marTop w:val="0"/>
      <w:marBottom w:val="0"/>
      <w:divBdr>
        <w:top w:val="none" w:sz="0" w:space="0" w:color="auto"/>
        <w:left w:val="none" w:sz="0" w:space="0" w:color="auto"/>
        <w:bottom w:val="none" w:sz="0" w:space="0" w:color="auto"/>
        <w:right w:val="none" w:sz="0" w:space="0" w:color="auto"/>
      </w:divBdr>
    </w:div>
    <w:div w:id="1476872012">
      <w:bodyDiv w:val="1"/>
      <w:marLeft w:val="0"/>
      <w:marRight w:val="0"/>
      <w:marTop w:val="0"/>
      <w:marBottom w:val="0"/>
      <w:divBdr>
        <w:top w:val="none" w:sz="0" w:space="0" w:color="auto"/>
        <w:left w:val="none" w:sz="0" w:space="0" w:color="auto"/>
        <w:bottom w:val="none" w:sz="0" w:space="0" w:color="auto"/>
        <w:right w:val="none" w:sz="0" w:space="0" w:color="auto"/>
      </w:divBdr>
    </w:div>
    <w:div w:id="1509128082">
      <w:bodyDiv w:val="1"/>
      <w:marLeft w:val="0"/>
      <w:marRight w:val="0"/>
      <w:marTop w:val="0"/>
      <w:marBottom w:val="0"/>
      <w:divBdr>
        <w:top w:val="none" w:sz="0" w:space="0" w:color="auto"/>
        <w:left w:val="none" w:sz="0" w:space="0" w:color="auto"/>
        <w:bottom w:val="none" w:sz="0" w:space="0" w:color="auto"/>
        <w:right w:val="none" w:sz="0" w:space="0" w:color="auto"/>
      </w:divBdr>
    </w:div>
    <w:div w:id="1527988294">
      <w:bodyDiv w:val="1"/>
      <w:marLeft w:val="0"/>
      <w:marRight w:val="0"/>
      <w:marTop w:val="0"/>
      <w:marBottom w:val="0"/>
      <w:divBdr>
        <w:top w:val="none" w:sz="0" w:space="0" w:color="auto"/>
        <w:left w:val="none" w:sz="0" w:space="0" w:color="auto"/>
        <w:bottom w:val="none" w:sz="0" w:space="0" w:color="auto"/>
        <w:right w:val="none" w:sz="0" w:space="0" w:color="auto"/>
      </w:divBdr>
    </w:div>
    <w:div w:id="1573813598">
      <w:bodyDiv w:val="1"/>
      <w:marLeft w:val="0"/>
      <w:marRight w:val="0"/>
      <w:marTop w:val="0"/>
      <w:marBottom w:val="0"/>
      <w:divBdr>
        <w:top w:val="none" w:sz="0" w:space="0" w:color="auto"/>
        <w:left w:val="none" w:sz="0" w:space="0" w:color="auto"/>
        <w:bottom w:val="none" w:sz="0" w:space="0" w:color="auto"/>
        <w:right w:val="none" w:sz="0" w:space="0" w:color="auto"/>
      </w:divBdr>
    </w:div>
    <w:div w:id="1591693862">
      <w:bodyDiv w:val="1"/>
      <w:marLeft w:val="0"/>
      <w:marRight w:val="0"/>
      <w:marTop w:val="0"/>
      <w:marBottom w:val="0"/>
      <w:divBdr>
        <w:top w:val="none" w:sz="0" w:space="0" w:color="auto"/>
        <w:left w:val="none" w:sz="0" w:space="0" w:color="auto"/>
        <w:bottom w:val="none" w:sz="0" w:space="0" w:color="auto"/>
        <w:right w:val="none" w:sz="0" w:space="0" w:color="auto"/>
      </w:divBdr>
    </w:div>
    <w:div w:id="1620450423">
      <w:bodyDiv w:val="1"/>
      <w:marLeft w:val="0"/>
      <w:marRight w:val="0"/>
      <w:marTop w:val="0"/>
      <w:marBottom w:val="0"/>
      <w:divBdr>
        <w:top w:val="none" w:sz="0" w:space="0" w:color="auto"/>
        <w:left w:val="none" w:sz="0" w:space="0" w:color="auto"/>
        <w:bottom w:val="none" w:sz="0" w:space="0" w:color="auto"/>
        <w:right w:val="none" w:sz="0" w:space="0" w:color="auto"/>
      </w:divBdr>
    </w:div>
    <w:div w:id="1791514139">
      <w:bodyDiv w:val="1"/>
      <w:marLeft w:val="0"/>
      <w:marRight w:val="0"/>
      <w:marTop w:val="0"/>
      <w:marBottom w:val="0"/>
      <w:divBdr>
        <w:top w:val="none" w:sz="0" w:space="0" w:color="auto"/>
        <w:left w:val="none" w:sz="0" w:space="0" w:color="auto"/>
        <w:bottom w:val="none" w:sz="0" w:space="0" w:color="auto"/>
        <w:right w:val="none" w:sz="0" w:space="0" w:color="auto"/>
      </w:divBdr>
    </w:div>
    <w:div w:id="1845048884">
      <w:bodyDiv w:val="1"/>
      <w:marLeft w:val="0"/>
      <w:marRight w:val="0"/>
      <w:marTop w:val="0"/>
      <w:marBottom w:val="0"/>
      <w:divBdr>
        <w:top w:val="none" w:sz="0" w:space="0" w:color="auto"/>
        <w:left w:val="none" w:sz="0" w:space="0" w:color="auto"/>
        <w:bottom w:val="none" w:sz="0" w:space="0" w:color="auto"/>
        <w:right w:val="none" w:sz="0" w:space="0" w:color="auto"/>
      </w:divBdr>
    </w:div>
    <w:div w:id="1869491765">
      <w:bodyDiv w:val="1"/>
      <w:marLeft w:val="0"/>
      <w:marRight w:val="0"/>
      <w:marTop w:val="0"/>
      <w:marBottom w:val="0"/>
      <w:divBdr>
        <w:top w:val="none" w:sz="0" w:space="0" w:color="auto"/>
        <w:left w:val="none" w:sz="0" w:space="0" w:color="auto"/>
        <w:bottom w:val="none" w:sz="0" w:space="0" w:color="auto"/>
        <w:right w:val="none" w:sz="0" w:space="0" w:color="auto"/>
      </w:divBdr>
    </w:div>
    <w:div w:id="1898515056">
      <w:bodyDiv w:val="1"/>
      <w:marLeft w:val="0"/>
      <w:marRight w:val="0"/>
      <w:marTop w:val="0"/>
      <w:marBottom w:val="0"/>
      <w:divBdr>
        <w:top w:val="none" w:sz="0" w:space="0" w:color="auto"/>
        <w:left w:val="none" w:sz="0" w:space="0" w:color="auto"/>
        <w:bottom w:val="none" w:sz="0" w:space="0" w:color="auto"/>
        <w:right w:val="none" w:sz="0" w:space="0" w:color="auto"/>
      </w:divBdr>
      <w:divsChild>
        <w:div w:id="1399935538">
          <w:marLeft w:val="0"/>
          <w:marRight w:val="0"/>
          <w:marTop w:val="0"/>
          <w:marBottom w:val="0"/>
          <w:divBdr>
            <w:top w:val="none" w:sz="0" w:space="0" w:color="auto"/>
            <w:left w:val="none" w:sz="0" w:space="0" w:color="auto"/>
            <w:bottom w:val="none" w:sz="0" w:space="0" w:color="auto"/>
            <w:right w:val="none" w:sz="0" w:space="0" w:color="auto"/>
          </w:divBdr>
          <w:divsChild>
            <w:div w:id="1196309040">
              <w:marLeft w:val="0"/>
              <w:marRight w:val="0"/>
              <w:marTop w:val="0"/>
              <w:marBottom w:val="0"/>
              <w:divBdr>
                <w:top w:val="none" w:sz="0" w:space="0" w:color="auto"/>
                <w:left w:val="none" w:sz="0" w:space="0" w:color="auto"/>
                <w:bottom w:val="none" w:sz="0" w:space="0" w:color="auto"/>
                <w:right w:val="none" w:sz="0" w:space="0" w:color="auto"/>
              </w:divBdr>
              <w:divsChild>
                <w:div w:id="527330844">
                  <w:marLeft w:val="-225"/>
                  <w:marRight w:val="-225"/>
                  <w:marTop w:val="0"/>
                  <w:marBottom w:val="0"/>
                  <w:divBdr>
                    <w:top w:val="none" w:sz="0" w:space="0" w:color="auto"/>
                    <w:left w:val="none" w:sz="0" w:space="0" w:color="auto"/>
                    <w:bottom w:val="none" w:sz="0" w:space="0" w:color="auto"/>
                    <w:right w:val="none" w:sz="0" w:space="0" w:color="auto"/>
                  </w:divBdr>
                  <w:divsChild>
                    <w:div w:id="71854895">
                      <w:marLeft w:val="0"/>
                      <w:marRight w:val="0"/>
                      <w:marTop w:val="0"/>
                      <w:marBottom w:val="0"/>
                      <w:divBdr>
                        <w:top w:val="none" w:sz="0" w:space="0" w:color="auto"/>
                        <w:left w:val="none" w:sz="0" w:space="0" w:color="auto"/>
                        <w:bottom w:val="none" w:sz="0" w:space="0" w:color="auto"/>
                        <w:right w:val="none" w:sz="0" w:space="0" w:color="auto"/>
                      </w:divBdr>
                      <w:divsChild>
                        <w:div w:id="1320503211">
                          <w:marLeft w:val="0"/>
                          <w:marRight w:val="0"/>
                          <w:marTop w:val="0"/>
                          <w:marBottom w:val="0"/>
                          <w:divBdr>
                            <w:top w:val="none" w:sz="0" w:space="0" w:color="auto"/>
                            <w:left w:val="none" w:sz="0" w:space="0" w:color="auto"/>
                            <w:bottom w:val="none" w:sz="0" w:space="0" w:color="auto"/>
                            <w:right w:val="none" w:sz="0" w:space="0" w:color="auto"/>
                          </w:divBdr>
                          <w:divsChild>
                            <w:div w:id="31773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827722">
      <w:bodyDiv w:val="1"/>
      <w:marLeft w:val="0"/>
      <w:marRight w:val="0"/>
      <w:marTop w:val="0"/>
      <w:marBottom w:val="0"/>
      <w:divBdr>
        <w:top w:val="none" w:sz="0" w:space="0" w:color="auto"/>
        <w:left w:val="none" w:sz="0" w:space="0" w:color="auto"/>
        <w:bottom w:val="none" w:sz="0" w:space="0" w:color="auto"/>
        <w:right w:val="none" w:sz="0" w:space="0" w:color="auto"/>
      </w:divBdr>
    </w:div>
    <w:div w:id="1969628407">
      <w:bodyDiv w:val="1"/>
      <w:marLeft w:val="0"/>
      <w:marRight w:val="0"/>
      <w:marTop w:val="0"/>
      <w:marBottom w:val="0"/>
      <w:divBdr>
        <w:top w:val="none" w:sz="0" w:space="0" w:color="auto"/>
        <w:left w:val="none" w:sz="0" w:space="0" w:color="auto"/>
        <w:bottom w:val="none" w:sz="0" w:space="0" w:color="auto"/>
        <w:right w:val="none" w:sz="0" w:space="0" w:color="auto"/>
      </w:divBdr>
    </w:div>
    <w:div w:id="2012178378">
      <w:bodyDiv w:val="1"/>
      <w:marLeft w:val="0"/>
      <w:marRight w:val="0"/>
      <w:marTop w:val="0"/>
      <w:marBottom w:val="0"/>
      <w:divBdr>
        <w:top w:val="none" w:sz="0" w:space="0" w:color="auto"/>
        <w:left w:val="none" w:sz="0" w:space="0" w:color="auto"/>
        <w:bottom w:val="none" w:sz="0" w:space="0" w:color="auto"/>
        <w:right w:val="none" w:sz="0" w:space="0" w:color="auto"/>
      </w:divBdr>
    </w:div>
    <w:div w:id="2013333928">
      <w:bodyDiv w:val="1"/>
      <w:marLeft w:val="0"/>
      <w:marRight w:val="0"/>
      <w:marTop w:val="0"/>
      <w:marBottom w:val="0"/>
      <w:divBdr>
        <w:top w:val="none" w:sz="0" w:space="0" w:color="auto"/>
        <w:left w:val="none" w:sz="0" w:space="0" w:color="auto"/>
        <w:bottom w:val="none" w:sz="0" w:space="0" w:color="auto"/>
        <w:right w:val="none" w:sz="0" w:space="0" w:color="auto"/>
      </w:divBdr>
    </w:div>
    <w:div w:id="2033679585">
      <w:bodyDiv w:val="1"/>
      <w:marLeft w:val="0"/>
      <w:marRight w:val="0"/>
      <w:marTop w:val="0"/>
      <w:marBottom w:val="0"/>
      <w:divBdr>
        <w:top w:val="none" w:sz="0" w:space="0" w:color="auto"/>
        <w:left w:val="none" w:sz="0" w:space="0" w:color="auto"/>
        <w:bottom w:val="none" w:sz="0" w:space="0" w:color="auto"/>
        <w:right w:val="none" w:sz="0" w:space="0" w:color="auto"/>
      </w:divBdr>
    </w:div>
    <w:div w:id="2099211263">
      <w:bodyDiv w:val="1"/>
      <w:marLeft w:val="0"/>
      <w:marRight w:val="0"/>
      <w:marTop w:val="0"/>
      <w:marBottom w:val="0"/>
      <w:divBdr>
        <w:top w:val="none" w:sz="0" w:space="0" w:color="auto"/>
        <w:left w:val="none" w:sz="0" w:space="0" w:color="auto"/>
        <w:bottom w:val="none" w:sz="0" w:space="0" w:color="auto"/>
        <w:right w:val="none" w:sz="0" w:space="0" w:color="auto"/>
      </w:divBdr>
      <w:divsChild>
        <w:div w:id="1344941281">
          <w:marLeft w:val="0"/>
          <w:marRight w:val="0"/>
          <w:marTop w:val="0"/>
          <w:marBottom w:val="0"/>
          <w:divBdr>
            <w:top w:val="none" w:sz="0" w:space="0" w:color="auto"/>
            <w:left w:val="none" w:sz="0" w:space="0" w:color="auto"/>
            <w:bottom w:val="none" w:sz="0" w:space="0" w:color="auto"/>
            <w:right w:val="none" w:sz="0" w:space="0" w:color="auto"/>
          </w:divBdr>
        </w:div>
        <w:div w:id="872419222">
          <w:marLeft w:val="0"/>
          <w:marRight w:val="0"/>
          <w:marTop w:val="0"/>
          <w:marBottom w:val="0"/>
          <w:divBdr>
            <w:top w:val="none" w:sz="0" w:space="0" w:color="auto"/>
            <w:left w:val="none" w:sz="0" w:space="0" w:color="auto"/>
            <w:bottom w:val="none" w:sz="0" w:space="0" w:color="auto"/>
            <w:right w:val="none" w:sz="0" w:space="0" w:color="auto"/>
          </w:divBdr>
        </w:div>
      </w:divsChild>
    </w:div>
    <w:div w:id="2105412776">
      <w:bodyDiv w:val="1"/>
      <w:marLeft w:val="0"/>
      <w:marRight w:val="0"/>
      <w:marTop w:val="0"/>
      <w:marBottom w:val="0"/>
      <w:divBdr>
        <w:top w:val="none" w:sz="0" w:space="0" w:color="auto"/>
        <w:left w:val="none" w:sz="0" w:space="0" w:color="auto"/>
        <w:bottom w:val="none" w:sz="0" w:space="0" w:color="auto"/>
        <w:right w:val="none" w:sz="0" w:space="0" w:color="auto"/>
      </w:divBdr>
    </w:div>
    <w:div w:id="212920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ppo.int/QUARANTINE/Pest_Risk_Analysis/PRA_intro.htm"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s://www.gate.ezv.admin.ch/swissimpex/index.x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fi.ch" TargetMode="External"/><Relationship Id="rId14" Type="http://schemas.microsoft.com/office/2007/relationships/hdphoto" Target="media/hdphoto1.wdp"/><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64C2A-BD20-4ADB-98DB-C212223D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4557</Words>
  <Characters>24665</Characters>
  <Application>Microsoft Office Word</Application>
  <DocSecurity>0</DocSecurity>
  <Lines>205</Lines>
  <Paragraphs>58</Paragraphs>
  <ScaleCrop>false</ScaleCrop>
  <HeadingPairs>
    <vt:vector size="8" baseType="variant">
      <vt:variant>
        <vt:lpstr>Titel</vt:lpstr>
      </vt:variant>
      <vt:variant>
        <vt:i4>1</vt:i4>
      </vt:variant>
      <vt:variant>
        <vt:lpstr>Titolo</vt:lpstr>
      </vt:variant>
      <vt:variant>
        <vt:i4>1</vt:i4>
      </vt:variant>
      <vt:variant>
        <vt:lpstr>Titre</vt:lpstr>
      </vt:variant>
      <vt:variant>
        <vt:i4>1</vt:i4>
      </vt:variant>
      <vt:variant>
        <vt:lpstr>Title</vt:lpstr>
      </vt:variant>
      <vt:variant>
        <vt:i4>1</vt:i4>
      </vt:variant>
    </vt:vector>
  </HeadingPairs>
  <TitlesOfParts>
    <vt:vector size="4" baseType="lpstr">
      <vt:lpstr>Short EPPO PRA</vt:lpstr>
      <vt:lpstr>Short EPPO PRA</vt:lpstr>
      <vt:lpstr>Short EPPO PRA</vt:lpstr>
      <vt:lpstr>Short EPPO PRA</vt:lpstr>
    </vt:vector>
  </TitlesOfParts>
  <Company>EPPO</Company>
  <LinksUpToDate>false</LinksUpToDate>
  <CharactersWithSpaces>29164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Short EPPO PRA</dc:title>
  <dc:subject>Express PRA</dc:subject>
  <dc:creator>Muriel Suffert</dc:creator>
  <cp:keywords>PRA</cp:keywords>
  <cp:lastModifiedBy>Sostizzo Tanja Agroscope</cp:lastModifiedBy>
  <cp:revision>3</cp:revision>
  <cp:lastPrinted>2012-08-08T09:12:00Z</cp:lastPrinted>
  <dcterms:created xsi:type="dcterms:W3CDTF">2019-04-29T07:06:00Z</dcterms:created>
  <dcterms:modified xsi:type="dcterms:W3CDTF">2019-04-29T07:14:00Z</dcterms:modified>
</cp:coreProperties>
</file>